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9449F9" w14:textId="5F13F7C1" w:rsidR="00B54A84" w:rsidRPr="004659F0" w:rsidRDefault="00891BEA" w:rsidP="006A1DDC">
      <w:pPr>
        <w:pStyle w:val="Title1"/>
        <w:spacing w:line="240" w:lineRule="auto"/>
        <w:rPr>
          <w:rFonts w:ascii="Roboto" w:hAnsi="Roboto"/>
          <w:b w:val="0"/>
          <w:bCs w:val="0"/>
          <w:color w:val="273D90"/>
          <w:spacing w:val="30"/>
          <w:sz w:val="32"/>
          <w:szCs w:val="32"/>
        </w:rPr>
      </w:pPr>
      <w:r>
        <w:rPr>
          <w:rFonts w:ascii="Roboto" w:hAnsi="Roboto"/>
          <w:b w:val="0"/>
          <w:bCs w:val="0"/>
          <w:color w:val="273D90"/>
          <w:spacing w:val="30"/>
          <w:sz w:val="32"/>
          <w:szCs w:val="32"/>
        </w:rPr>
        <w:t xml:space="preserve">LEGLISLATIVE </w:t>
      </w:r>
      <w:r w:rsidR="00846483">
        <w:rPr>
          <w:rFonts w:ascii="Roboto" w:hAnsi="Roboto"/>
          <w:b w:val="0"/>
          <w:bCs w:val="0"/>
          <w:color w:val="273D90"/>
          <w:spacing w:val="30"/>
          <w:sz w:val="32"/>
          <w:szCs w:val="32"/>
        </w:rPr>
        <w:t>SUMMARY</w:t>
      </w:r>
    </w:p>
    <w:p w14:paraId="0D1F864E" w14:textId="19B33585" w:rsidR="004B34D3" w:rsidRPr="00846483" w:rsidRDefault="00BC572F" w:rsidP="00445A2C">
      <w:pPr>
        <w:ind w:right="-720"/>
      </w:pPr>
      <w:r>
        <w:rPr>
          <w:noProof/>
        </w:rPr>
        <mc:AlternateContent>
          <mc:Choice Requires="wpg">
            <w:drawing>
              <wp:anchor distT="0" distB="0" distL="114300" distR="114300" simplePos="0" relativeHeight="251664384" behindDoc="0" locked="0" layoutInCell="1" allowOverlap="1" wp14:anchorId="6D68FBCC" wp14:editId="3723832E">
                <wp:simplePos x="0" y="0"/>
                <wp:positionH relativeFrom="column">
                  <wp:posOffset>-73660</wp:posOffset>
                </wp:positionH>
                <wp:positionV relativeFrom="paragraph">
                  <wp:posOffset>1080770</wp:posOffset>
                </wp:positionV>
                <wp:extent cx="5943600" cy="1828800"/>
                <wp:effectExtent l="0" t="0" r="0" b="0"/>
                <wp:wrapThrough wrapText="bothSides">
                  <wp:wrapPolygon edited="0">
                    <wp:start x="0" y="0"/>
                    <wp:lineTo x="0" y="21450"/>
                    <wp:lineTo x="21554" y="21450"/>
                    <wp:lineTo x="21554"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5943600" cy="1828800"/>
                          <a:chOff x="0" y="0"/>
                          <a:chExt cx="5943600" cy="3543300"/>
                        </a:xfrm>
                      </wpg:grpSpPr>
                      <wps:wsp>
                        <wps:cNvPr id="1" name="Rectangle 1"/>
                        <wps:cNvSpPr/>
                        <wps:spPr>
                          <a:xfrm>
                            <a:off x="0" y="0"/>
                            <a:ext cx="5943600" cy="3543300"/>
                          </a:xfrm>
                          <a:prstGeom prst="rect">
                            <a:avLst/>
                          </a:prstGeom>
                          <a:solidFill>
                            <a:srgbClr val="273D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228600" y="245534"/>
                            <a:ext cx="5490210" cy="318386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9F24B4" w14:textId="77777777" w:rsidR="004B34D3" w:rsidRPr="004B34D3" w:rsidRDefault="004B34D3" w:rsidP="004B34D3">
                              <w:pPr>
                                <w:rPr>
                                  <w:rFonts w:ascii="Roboto" w:hAnsi="Roboto"/>
                                  <w:b/>
                                  <w:bCs/>
                                  <w:color w:val="FFFFFF" w:themeColor="background1"/>
                                  <w:sz w:val="22"/>
                                  <w:szCs w:val="22"/>
                                </w:rPr>
                              </w:pPr>
                            </w:p>
                            <w:p w14:paraId="5ED121F0" w14:textId="122BB900" w:rsidR="00B54A84" w:rsidRPr="00B13629" w:rsidRDefault="00846483" w:rsidP="00846483">
                              <w:pPr>
                                <w:rPr>
                                  <w:rFonts w:ascii="Roboto" w:hAnsi="Roboto"/>
                                  <w:b/>
                                  <w:bCs/>
                                  <w:color w:val="FFFFFF" w:themeColor="background1"/>
                                  <w:sz w:val="22"/>
                                  <w:szCs w:val="22"/>
                                </w:rPr>
                              </w:pPr>
                              <w:r w:rsidRPr="00846483">
                                <w:rPr>
                                  <w:rFonts w:ascii="Roboto" w:hAnsi="Roboto"/>
                                  <w:b/>
                                  <w:bCs/>
                                  <w:color w:val="FFFFFF" w:themeColor="background1"/>
                                  <w:sz w:val="22"/>
                                  <w:szCs w:val="22"/>
                                </w:rPr>
                                <w:t>Throughout the month</w:t>
                              </w:r>
                              <w:r w:rsidR="00D84737">
                                <w:rPr>
                                  <w:rFonts w:ascii="Roboto" w:hAnsi="Roboto"/>
                                  <w:b/>
                                  <w:bCs/>
                                  <w:color w:val="FFFFFF" w:themeColor="background1"/>
                                  <w:sz w:val="22"/>
                                  <w:szCs w:val="22"/>
                                </w:rPr>
                                <w:t>s</w:t>
                              </w:r>
                              <w:r w:rsidRPr="00846483">
                                <w:rPr>
                                  <w:rFonts w:ascii="Roboto" w:hAnsi="Roboto"/>
                                  <w:b/>
                                  <w:bCs/>
                                  <w:color w:val="FFFFFF" w:themeColor="background1"/>
                                  <w:sz w:val="22"/>
                                  <w:szCs w:val="22"/>
                                </w:rPr>
                                <w:t xml:space="preserve"> of March</w:t>
                              </w:r>
                              <w:r w:rsidR="00D84737">
                                <w:rPr>
                                  <w:rFonts w:ascii="Roboto" w:hAnsi="Roboto"/>
                                  <w:b/>
                                  <w:bCs/>
                                  <w:color w:val="FFFFFF" w:themeColor="background1"/>
                                  <w:sz w:val="22"/>
                                  <w:szCs w:val="22"/>
                                </w:rPr>
                                <w:t xml:space="preserve"> and April</w:t>
                              </w:r>
                              <w:r w:rsidRPr="00846483">
                                <w:rPr>
                                  <w:rFonts w:ascii="Roboto" w:hAnsi="Roboto"/>
                                  <w:b/>
                                  <w:bCs/>
                                  <w:color w:val="FFFFFF" w:themeColor="background1"/>
                                  <w:sz w:val="22"/>
                                  <w:szCs w:val="22"/>
                                </w:rPr>
                                <w:t xml:space="preserve">, Congress passed </w:t>
                              </w:r>
                              <w:r w:rsidR="004C4317">
                                <w:rPr>
                                  <w:rFonts w:ascii="Roboto" w:hAnsi="Roboto"/>
                                  <w:b/>
                                  <w:bCs/>
                                  <w:color w:val="FFFFFF" w:themeColor="background1"/>
                                  <w:sz w:val="22"/>
                                  <w:szCs w:val="22"/>
                                </w:rPr>
                                <w:t>four</w:t>
                              </w:r>
                              <w:r w:rsidRPr="00846483">
                                <w:rPr>
                                  <w:rFonts w:ascii="Roboto" w:hAnsi="Roboto"/>
                                  <w:b/>
                                  <w:bCs/>
                                  <w:color w:val="FFFFFF" w:themeColor="background1"/>
                                  <w:sz w:val="22"/>
                                  <w:szCs w:val="22"/>
                                </w:rPr>
                                <w:t xml:space="preserve"> stimulus packages</w:t>
                              </w:r>
                              <w:r w:rsidR="00D84737">
                                <w:rPr>
                                  <w:rFonts w:ascii="Roboto" w:hAnsi="Roboto"/>
                                  <w:b/>
                                  <w:bCs/>
                                  <w:color w:val="FFFFFF" w:themeColor="background1"/>
                                  <w:sz w:val="22"/>
                                  <w:szCs w:val="22"/>
                                </w:rPr>
                                <w:t xml:space="preserve"> </w:t>
                              </w:r>
                              <w:r w:rsidRPr="00846483">
                                <w:rPr>
                                  <w:rFonts w:ascii="Roboto" w:hAnsi="Roboto"/>
                                  <w:b/>
                                  <w:bCs/>
                                  <w:color w:val="FFFFFF" w:themeColor="background1"/>
                                  <w:sz w:val="22"/>
                                  <w:szCs w:val="22"/>
                                </w:rPr>
                                <w:t>in response to COVID-19. The Coronavirus Preparedness and Response Supplemental Appropriations Act, the Families First Coronavirus Response Act, and the Coronavirus Aid, Relief, and Economic Security (CARES) Act all have specific provisions to assist public health efforts and health care providers. NFPRHA has developed the following document to highlight provisions that are most likely to directly impact NFPRHA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68FBCC" id="Group 28" o:spid="_x0000_s1026" style="position:absolute;margin-left:-5.8pt;margin-top:85.1pt;width:468pt;height:2in;z-index:251664384;mso-width-relative:margin;mso-height-relative:margin" coordsize="59436,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">
                <v:rect id="Rectangle 1" o:spid="_x0000_s1027" style="position:absolute;width:59436;height:3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" fillcolor="#273d90" stroked="f" strokeweight="1pt"/>
                <v:shapetype id="_x0000_t202" coordsize="21600,21600" o:spt="202" path="m,l,21600r21600,l21600,xe">
                  <v:stroke joinstyle="miter"/>
                  <v:path gradientshapeok="t" o:connecttype="rect"/>
                </v:shapetype>
                <v:shape id="Text Box 2" o:spid="_x0000_s1028" type="#_x0000_t202" style="position:absolute;left:2286;top:2455;width:54902;height:3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4C9F24B4" w14:textId="77777777" w:rsidR="004B34D3" w:rsidRPr="004B34D3" w:rsidRDefault="004B34D3" w:rsidP="004B34D3">
                        <w:pPr>
                          <w:rPr>
                            <w:rFonts w:ascii="Roboto" w:hAnsi="Roboto"/>
                            <w:b/>
                            <w:bCs/>
                            <w:color w:val="FFFFFF" w:themeColor="background1"/>
                            <w:sz w:val="22"/>
                            <w:szCs w:val="22"/>
                          </w:rPr>
                        </w:pPr>
                      </w:p>
                      <w:p w14:paraId="5ED121F0" w14:textId="122BB900" w:rsidR="00B54A84" w:rsidRPr="00B13629" w:rsidRDefault="00846483" w:rsidP="00846483">
                        <w:pPr>
                          <w:rPr>
                            <w:rFonts w:ascii="Roboto" w:hAnsi="Roboto"/>
                            <w:b/>
                            <w:bCs/>
                            <w:color w:val="FFFFFF" w:themeColor="background1"/>
                            <w:sz w:val="22"/>
                            <w:szCs w:val="22"/>
                          </w:rPr>
                        </w:pPr>
                        <w:r w:rsidRPr="00846483">
                          <w:rPr>
                            <w:rFonts w:ascii="Roboto" w:hAnsi="Roboto"/>
                            <w:b/>
                            <w:bCs/>
                            <w:color w:val="FFFFFF" w:themeColor="background1"/>
                            <w:sz w:val="22"/>
                            <w:szCs w:val="22"/>
                          </w:rPr>
                          <w:t>Throughout the month</w:t>
                        </w:r>
                        <w:r w:rsidR="00D84737">
                          <w:rPr>
                            <w:rFonts w:ascii="Roboto" w:hAnsi="Roboto"/>
                            <w:b/>
                            <w:bCs/>
                            <w:color w:val="FFFFFF" w:themeColor="background1"/>
                            <w:sz w:val="22"/>
                            <w:szCs w:val="22"/>
                          </w:rPr>
                          <w:t>s</w:t>
                        </w:r>
                        <w:r w:rsidRPr="00846483">
                          <w:rPr>
                            <w:rFonts w:ascii="Roboto" w:hAnsi="Roboto"/>
                            <w:b/>
                            <w:bCs/>
                            <w:color w:val="FFFFFF" w:themeColor="background1"/>
                            <w:sz w:val="22"/>
                            <w:szCs w:val="22"/>
                          </w:rPr>
                          <w:t xml:space="preserve"> of March</w:t>
                        </w:r>
                        <w:r w:rsidR="00D84737">
                          <w:rPr>
                            <w:rFonts w:ascii="Roboto" w:hAnsi="Roboto"/>
                            <w:b/>
                            <w:bCs/>
                            <w:color w:val="FFFFFF" w:themeColor="background1"/>
                            <w:sz w:val="22"/>
                            <w:szCs w:val="22"/>
                          </w:rPr>
                          <w:t xml:space="preserve"> and April</w:t>
                        </w:r>
                        <w:r w:rsidRPr="00846483">
                          <w:rPr>
                            <w:rFonts w:ascii="Roboto" w:hAnsi="Roboto"/>
                            <w:b/>
                            <w:bCs/>
                            <w:color w:val="FFFFFF" w:themeColor="background1"/>
                            <w:sz w:val="22"/>
                            <w:szCs w:val="22"/>
                          </w:rPr>
                          <w:t xml:space="preserve">, Congress passed </w:t>
                        </w:r>
                        <w:r w:rsidR="004C4317">
                          <w:rPr>
                            <w:rFonts w:ascii="Roboto" w:hAnsi="Roboto"/>
                            <w:b/>
                            <w:bCs/>
                            <w:color w:val="FFFFFF" w:themeColor="background1"/>
                            <w:sz w:val="22"/>
                            <w:szCs w:val="22"/>
                          </w:rPr>
                          <w:t>four</w:t>
                        </w:r>
                        <w:r w:rsidRPr="00846483">
                          <w:rPr>
                            <w:rFonts w:ascii="Roboto" w:hAnsi="Roboto"/>
                            <w:b/>
                            <w:bCs/>
                            <w:color w:val="FFFFFF" w:themeColor="background1"/>
                            <w:sz w:val="22"/>
                            <w:szCs w:val="22"/>
                          </w:rPr>
                          <w:t xml:space="preserve"> stimulus packages</w:t>
                        </w:r>
                        <w:r w:rsidR="00D84737">
                          <w:rPr>
                            <w:rFonts w:ascii="Roboto" w:hAnsi="Roboto"/>
                            <w:b/>
                            <w:bCs/>
                            <w:color w:val="FFFFFF" w:themeColor="background1"/>
                            <w:sz w:val="22"/>
                            <w:szCs w:val="22"/>
                          </w:rPr>
                          <w:t xml:space="preserve"> </w:t>
                        </w:r>
                        <w:r w:rsidRPr="00846483">
                          <w:rPr>
                            <w:rFonts w:ascii="Roboto" w:hAnsi="Roboto"/>
                            <w:b/>
                            <w:bCs/>
                            <w:color w:val="FFFFFF" w:themeColor="background1"/>
                            <w:sz w:val="22"/>
                            <w:szCs w:val="22"/>
                          </w:rPr>
                          <w:t>in response to COVID-19. The Coronavirus Preparedness and Response Supplemental Appropriations Act, the Families First Coronavirus Response Act, and the Coronavirus Aid, Relief, and Economic Security (CARES) Act all have specific provisions to assist public health efforts and health care providers. NFPRHA has developed the following document to highlight provisions that are most likely to directly impact NFPRHA members.</w:t>
                        </w:r>
                      </w:p>
                    </w:txbxContent>
                  </v:textbox>
                </v:shape>
                <w10:wrap type="through"/>
              </v:group>
            </w:pict>
          </mc:Fallback>
        </mc:AlternateContent>
      </w:r>
      <w:r>
        <w:rPr>
          <w:rFonts w:ascii="Roboto" w:hAnsi="Roboto" w:cs="LucidaSansStd-Bold"/>
          <w:b/>
          <w:bCs/>
          <w:color w:val="000000" w:themeColor="text1"/>
          <w:sz w:val="64"/>
          <w:szCs w:val="64"/>
        </w:rPr>
        <w:t xml:space="preserve">Key Provisions of the </w:t>
      </w:r>
      <w:r w:rsidR="00846483" w:rsidRPr="00846483">
        <w:rPr>
          <w:rFonts w:ascii="Roboto" w:hAnsi="Roboto" w:cs="LucidaSansStd-Bold"/>
          <w:b/>
          <w:bCs/>
          <w:color w:val="000000" w:themeColor="text1"/>
          <w:sz w:val="64"/>
          <w:szCs w:val="64"/>
        </w:rPr>
        <w:t>C</w:t>
      </w:r>
      <w:r w:rsidR="006F6F09">
        <w:rPr>
          <w:rFonts w:ascii="Roboto" w:hAnsi="Roboto" w:cs="LucidaSansStd-Bold"/>
          <w:b/>
          <w:bCs/>
          <w:color w:val="000000" w:themeColor="text1"/>
          <w:sz w:val="64"/>
          <w:szCs w:val="64"/>
        </w:rPr>
        <w:t>OVID-19</w:t>
      </w:r>
      <w:r w:rsidR="00846483" w:rsidRPr="00846483">
        <w:rPr>
          <w:rFonts w:ascii="Roboto" w:hAnsi="Roboto" w:cs="LucidaSansStd-Bold"/>
          <w:b/>
          <w:bCs/>
          <w:color w:val="000000" w:themeColor="text1"/>
          <w:sz w:val="64"/>
          <w:szCs w:val="64"/>
        </w:rPr>
        <w:t xml:space="preserve"> Stimulus Packages </w:t>
      </w:r>
    </w:p>
    <w:p w14:paraId="537E5740" w14:textId="0E48A415" w:rsidR="004B34D3" w:rsidRDefault="00846483">
      <w:pPr>
        <w:rPr>
          <w:rFonts w:ascii="Roboto" w:hAnsi="Roboto"/>
          <w:b/>
          <w:bCs/>
          <w:caps/>
          <w:color w:val="000000" w:themeColor="text1"/>
          <w:spacing w:val="10"/>
          <w:sz w:val="35"/>
          <w:szCs w:val="35"/>
        </w:rPr>
      </w:pPr>
      <w:r>
        <w:rPr>
          <w:rFonts w:ascii="Roboto" w:hAnsi="Roboto"/>
          <w:b/>
          <w:bCs/>
          <w:caps/>
          <w:color w:val="000000" w:themeColor="text1"/>
          <w:spacing w:val="10"/>
          <w:sz w:val="35"/>
          <w:szCs w:val="35"/>
        </w:rPr>
        <w:t>FUNDING</w:t>
      </w:r>
    </w:p>
    <w:p w14:paraId="3C0C8493" w14:textId="77777777" w:rsidR="0054765D" w:rsidRDefault="0054765D" w:rsidP="0054765D"/>
    <w:p w14:paraId="22BE2EA0" w14:textId="26B655F6" w:rsidR="00846483" w:rsidRDefault="00445A2C" w:rsidP="00846483">
      <w:pPr>
        <w:pStyle w:val="ListParagraph"/>
        <w:numPr>
          <w:ilvl w:val="0"/>
          <w:numId w:val="8"/>
        </w:numPr>
      </w:pPr>
      <w:r w:rsidRPr="00B13629">
        <w:rPr>
          <w:rFonts w:ascii="Roboto" w:hAnsi="Roboto"/>
          <w:noProof/>
          <w:sz w:val="22"/>
          <w:szCs w:val="22"/>
        </w:rPr>
        <w:drawing>
          <wp:anchor distT="0" distB="0" distL="114300" distR="114300" simplePos="0" relativeHeight="251666432" behindDoc="0" locked="0" layoutInCell="1" allowOverlap="1" wp14:anchorId="0FEF5295" wp14:editId="70034FCA">
            <wp:simplePos x="0" y="0"/>
            <wp:positionH relativeFrom="column">
              <wp:posOffset>156172</wp:posOffset>
            </wp:positionH>
            <wp:positionV relativeFrom="paragraph">
              <wp:posOffset>63374</wp:posOffset>
            </wp:positionV>
            <wp:extent cx="228600" cy="165100"/>
            <wp:effectExtent l="0" t="0" r="0" b="127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r w:rsidR="00846483" w:rsidRPr="00CA2C48">
        <w:t>$100 billion for reimbursement of health care entities</w:t>
      </w:r>
      <w:r w:rsidR="00846483">
        <w:t xml:space="preserve"> for COVID-19 response</w:t>
      </w:r>
      <w:r w:rsidR="00846483" w:rsidRPr="00CA2C48">
        <w:t xml:space="preserve"> (this includes public entities and Medicare</w:t>
      </w:r>
      <w:r w:rsidR="00846483">
        <w:t>-</w:t>
      </w:r>
      <w:r w:rsidR="00846483" w:rsidRPr="00CA2C48">
        <w:t xml:space="preserve"> or Medicaid</w:t>
      </w:r>
      <w:r w:rsidR="00846483">
        <w:t>-</w:t>
      </w:r>
      <w:r w:rsidR="00846483" w:rsidRPr="00CA2C48">
        <w:t>enrolled providers)</w:t>
      </w:r>
      <w:r w:rsidR="00846483">
        <w:t xml:space="preserve">. </w:t>
      </w:r>
    </w:p>
    <w:p w14:paraId="57AEF09E" w14:textId="0DC877CB" w:rsidR="00846483" w:rsidRDefault="00445A2C" w:rsidP="00846483">
      <w:pPr>
        <w:pStyle w:val="ListParagraph"/>
        <w:numPr>
          <w:ilvl w:val="1"/>
          <w:numId w:val="8"/>
        </w:numPr>
      </w:pPr>
      <w:r w:rsidRPr="00B13629">
        <w:rPr>
          <w:rFonts w:ascii="Roboto" w:hAnsi="Roboto"/>
          <w:noProof/>
          <w:sz w:val="22"/>
          <w:szCs w:val="22"/>
        </w:rPr>
        <w:drawing>
          <wp:anchor distT="0" distB="0" distL="114300" distR="114300" simplePos="0" relativeHeight="251688960" behindDoc="0" locked="0" layoutInCell="1" allowOverlap="1" wp14:anchorId="63AA33EC" wp14:editId="3B0FEF72">
            <wp:simplePos x="0" y="0"/>
            <wp:positionH relativeFrom="column">
              <wp:posOffset>670065</wp:posOffset>
            </wp:positionH>
            <wp:positionV relativeFrom="paragraph">
              <wp:posOffset>73755</wp:posOffset>
            </wp:positionV>
            <wp:extent cx="144855" cy="10461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4855" cy="104618"/>
                    </a:xfrm>
                    <a:prstGeom prst="rect">
                      <a:avLst/>
                    </a:prstGeom>
                  </pic:spPr>
                </pic:pic>
              </a:graphicData>
            </a:graphic>
            <wp14:sizeRelH relativeFrom="page">
              <wp14:pctWidth>0</wp14:pctWidth>
            </wp14:sizeRelH>
            <wp14:sizeRelV relativeFrom="page">
              <wp14:pctHeight>0</wp14:pctHeight>
            </wp14:sizeRelV>
          </wp:anchor>
        </w:drawing>
      </w:r>
      <w:r w:rsidR="00846483">
        <w:t xml:space="preserve">Providers can be reimbursed for anything used to prepare for, prevent and respond to COVID-19. Funds can be used for: building temporary structures, medical supplies, PPE and testing supplies; increased workforce and trainings; and emergency operation centers. </w:t>
      </w:r>
    </w:p>
    <w:p w14:paraId="7AA32392" w14:textId="55EF7967" w:rsidR="006A1DDC" w:rsidRPr="001E00F3" w:rsidRDefault="00445A2C" w:rsidP="004B34D3">
      <w:pPr>
        <w:pStyle w:val="ListParagraph"/>
        <w:numPr>
          <w:ilvl w:val="1"/>
          <w:numId w:val="8"/>
        </w:numPr>
        <w:spacing w:line="276" w:lineRule="auto"/>
        <w:rPr>
          <w:rFonts w:ascii="Roboto Light" w:hAnsi="Roboto Light"/>
          <w:sz w:val="20"/>
          <w:szCs w:val="20"/>
        </w:rPr>
      </w:pPr>
      <w:r w:rsidRPr="00B13629">
        <w:rPr>
          <w:rFonts w:ascii="Roboto" w:hAnsi="Roboto"/>
          <w:noProof/>
          <w:sz w:val="22"/>
          <w:szCs w:val="22"/>
        </w:rPr>
        <w:drawing>
          <wp:anchor distT="0" distB="0" distL="114300" distR="114300" simplePos="0" relativeHeight="251691008" behindDoc="0" locked="0" layoutInCell="1" allowOverlap="1" wp14:anchorId="26BA6AED" wp14:editId="372BD202">
            <wp:simplePos x="0" y="0"/>
            <wp:positionH relativeFrom="column">
              <wp:posOffset>668416</wp:posOffset>
            </wp:positionH>
            <wp:positionV relativeFrom="paragraph">
              <wp:posOffset>73490</wp:posOffset>
            </wp:positionV>
            <wp:extent cx="144855" cy="104618"/>
            <wp:effectExtent l="0" t="0" r="127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4855" cy="104618"/>
                    </a:xfrm>
                    <a:prstGeom prst="rect">
                      <a:avLst/>
                    </a:prstGeom>
                  </pic:spPr>
                </pic:pic>
              </a:graphicData>
            </a:graphic>
            <wp14:sizeRelH relativeFrom="page">
              <wp14:pctWidth>0</wp14:pctWidth>
            </wp14:sizeRelH>
            <wp14:sizeRelV relativeFrom="page">
              <wp14:pctHeight>0</wp14:pctHeight>
            </wp14:sizeRelV>
          </wp:anchor>
        </w:drawing>
      </w:r>
      <w:r w:rsidR="00846483">
        <w:t xml:space="preserve">Providers can apply on a rolling basis and will have to include a justification as to why they are applying for funds. </w:t>
      </w:r>
    </w:p>
    <w:p w14:paraId="648504E4" w14:textId="23B7AC63" w:rsidR="001E00F3" w:rsidRPr="001E00F3" w:rsidRDefault="001E00F3" w:rsidP="001E00F3">
      <w:pPr>
        <w:pStyle w:val="ListParagraph"/>
        <w:spacing w:line="276" w:lineRule="auto"/>
        <w:ind w:left="1440"/>
        <w:rPr>
          <w:rFonts w:cstheme="minorHAnsi"/>
        </w:rPr>
      </w:pPr>
      <w:r w:rsidRPr="001E00F3">
        <w:rPr>
          <w:rFonts w:cstheme="minorHAnsi"/>
          <w:noProof/>
        </w:rPr>
        <w:drawing>
          <wp:anchor distT="0" distB="0" distL="114300" distR="114300" simplePos="0" relativeHeight="251701248" behindDoc="0" locked="0" layoutInCell="1" allowOverlap="1" wp14:anchorId="12632D43" wp14:editId="50E68326">
            <wp:simplePos x="0" y="0"/>
            <wp:positionH relativeFrom="column">
              <wp:posOffset>666750</wp:posOffset>
            </wp:positionH>
            <wp:positionV relativeFrom="paragraph">
              <wp:posOffset>38100</wp:posOffset>
            </wp:positionV>
            <wp:extent cx="144193" cy="10414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4193" cy="104140"/>
                    </a:xfrm>
                    <a:prstGeom prst="rect">
                      <a:avLst/>
                    </a:prstGeom>
                  </pic:spPr>
                </pic:pic>
              </a:graphicData>
            </a:graphic>
            <wp14:sizeRelH relativeFrom="page">
              <wp14:pctWidth>0</wp14:pctWidth>
            </wp14:sizeRelH>
            <wp14:sizeRelV relativeFrom="page">
              <wp14:pctHeight>0</wp14:pctHeight>
            </wp14:sizeRelV>
          </wp:anchor>
        </w:drawing>
      </w:r>
      <w:r w:rsidRPr="001E00F3">
        <w:rPr>
          <w:rFonts w:cstheme="minorHAnsi"/>
        </w:rPr>
        <w:t>An additional $75 billion was added to this fund in the CARES 3.5 package, signed into law on April 24, 2020.</w:t>
      </w:r>
    </w:p>
    <w:p w14:paraId="0DA1154C" w14:textId="45457105" w:rsidR="009D259F" w:rsidRDefault="00445A2C" w:rsidP="009D259F">
      <w:pPr>
        <w:pStyle w:val="ListParagraph"/>
        <w:numPr>
          <w:ilvl w:val="0"/>
          <w:numId w:val="8"/>
        </w:numPr>
        <w:rPr>
          <w:rFonts w:cstheme="minorHAnsi"/>
        </w:rPr>
      </w:pPr>
      <w:r w:rsidRPr="00B13629">
        <w:rPr>
          <w:rFonts w:ascii="Roboto" w:hAnsi="Roboto"/>
          <w:noProof/>
          <w:sz w:val="22"/>
          <w:szCs w:val="22"/>
        </w:rPr>
        <w:drawing>
          <wp:anchor distT="0" distB="0" distL="114300" distR="114300" simplePos="0" relativeHeight="251668480" behindDoc="0" locked="0" layoutInCell="1" allowOverlap="1" wp14:anchorId="7A78B9FD" wp14:editId="6CF2B35A">
            <wp:simplePos x="0" y="0"/>
            <wp:positionH relativeFrom="column">
              <wp:posOffset>156172</wp:posOffset>
            </wp:positionH>
            <wp:positionV relativeFrom="paragraph">
              <wp:posOffset>27833</wp:posOffset>
            </wp:positionV>
            <wp:extent cx="228600" cy="165100"/>
            <wp:effectExtent l="0" t="0" r="0" b="127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r w:rsidR="009D259F" w:rsidRPr="009D259F">
        <w:rPr>
          <w:rFonts w:cstheme="minorHAnsi"/>
        </w:rPr>
        <w:t>$1.3 billion in additional funding for federally qualified health centers</w:t>
      </w:r>
      <w:r w:rsidR="00BC572F">
        <w:rPr>
          <w:rFonts w:cstheme="minorHAnsi"/>
        </w:rPr>
        <w:t xml:space="preserve"> (FQHCs)</w:t>
      </w:r>
      <w:r w:rsidR="009D259F" w:rsidRPr="009D259F">
        <w:rPr>
          <w:rFonts w:cstheme="minorHAnsi"/>
        </w:rPr>
        <w:t xml:space="preserve"> in response to COVID-19. </w:t>
      </w:r>
    </w:p>
    <w:p w14:paraId="4DE4E535" w14:textId="328A1CEB" w:rsidR="00805575" w:rsidRDefault="00805575" w:rsidP="00805575">
      <w:pPr>
        <w:pStyle w:val="ListParagraph"/>
        <w:numPr>
          <w:ilvl w:val="1"/>
          <w:numId w:val="8"/>
        </w:numPr>
        <w:rPr>
          <w:rFonts w:cstheme="minorHAnsi"/>
        </w:rPr>
      </w:pPr>
      <w:r w:rsidRPr="00B13629">
        <w:rPr>
          <w:rFonts w:ascii="Roboto" w:hAnsi="Roboto"/>
          <w:noProof/>
          <w:sz w:val="22"/>
          <w:szCs w:val="22"/>
        </w:rPr>
        <w:drawing>
          <wp:anchor distT="0" distB="0" distL="114300" distR="114300" simplePos="0" relativeHeight="251699200" behindDoc="0" locked="0" layoutInCell="1" allowOverlap="1" wp14:anchorId="1B738A5A" wp14:editId="02B08D7B">
            <wp:simplePos x="0" y="0"/>
            <wp:positionH relativeFrom="column">
              <wp:posOffset>671407</wp:posOffset>
            </wp:positionH>
            <wp:positionV relativeFrom="paragraph">
              <wp:posOffset>50165</wp:posOffset>
            </wp:positionV>
            <wp:extent cx="153386" cy="110779"/>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3386" cy="110779"/>
                    </a:xfrm>
                    <a:prstGeom prst="rect">
                      <a:avLst/>
                    </a:prstGeom>
                  </pic:spPr>
                </pic:pic>
              </a:graphicData>
            </a:graphic>
            <wp14:sizeRelH relativeFrom="page">
              <wp14:pctWidth>0</wp14:pctWidth>
            </wp14:sizeRelH>
            <wp14:sizeRelV relativeFrom="page">
              <wp14:pctHeight>0</wp14:pctHeight>
            </wp14:sizeRelV>
          </wp:anchor>
        </w:drawing>
      </w:r>
      <w:r w:rsidR="001E00F3">
        <w:rPr>
          <w:rFonts w:ascii="Roboto" w:hAnsi="Roboto"/>
          <w:noProof/>
          <w:sz w:val="22"/>
          <w:szCs w:val="22"/>
        </w:rPr>
        <w:t>An additional</w:t>
      </w:r>
      <w:r>
        <w:rPr>
          <w:rFonts w:cstheme="minorHAnsi"/>
        </w:rPr>
        <w:t xml:space="preserve"> $825 million </w:t>
      </w:r>
      <w:r w:rsidR="001E00F3">
        <w:rPr>
          <w:rFonts w:cstheme="minorHAnsi"/>
        </w:rPr>
        <w:t xml:space="preserve">was </w:t>
      </w:r>
      <w:r>
        <w:rPr>
          <w:rFonts w:cstheme="minorHAnsi"/>
        </w:rPr>
        <w:t>allocated for Community Health Centers (CHCs) and rural health clinics</w:t>
      </w:r>
      <w:r w:rsidR="001E00F3">
        <w:rPr>
          <w:rFonts w:cstheme="minorHAnsi"/>
        </w:rPr>
        <w:t xml:space="preserve"> in the CARES 3.5 package</w:t>
      </w:r>
      <w:r>
        <w:rPr>
          <w:rFonts w:cstheme="minorHAnsi"/>
        </w:rPr>
        <w:t xml:space="preserve">. </w:t>
      </w:r>
    </w:p>
    <w:p w14:paraId="06AC875A" w14:textId="2BE78065" w:rsidR="00BC572F" w:rsidRDefault="00445A2C" w:rsidP="00BC572F">
      <w:pPr>
        <w:pStyle w:val="ListParagraph"/>
        <w:numPr>
          <w:ilvl w:val="0"/>
          <w:numId w:val="8"/>
        </w:numPr>
      </w:pPr>
      <w:r w:rsidRPr="00B13629">
        <w:rPr>
          <w:rFonts w:ascii="Roboto" w:hAnsi="Roboto"/>
          <w:noProof/>
          <w:sz w:val="22"/>
          <w:szCs w:val="22"/>
        </w:rPr>
        <w:drawing>
          <wp:anchor distT="0" distB="0" distL="114300" distR="114300" simplePos="0" relativeHeight="251670528" behindDoc="0" locked="0" layoutInCell="1" allowOverlap="1" wp14:anchorId="65BCC5A0" wp14:editId="7D08A9CF">
            <wp:simplePos x="0" y="0"/>
            <wp:positionH relativeFrom="column">
              <wp:posOffset>156172</wp:posOffset>
            </wp:positionH>
            <wp:positionV relativeFrom="paragraph">
              <wp:posOffset>39382</wp:posOffset>
            </wp:positionV>
            <wp:extent cx="228600" cy="165100"/>
            <wp:effectExtent l="0" t="0" r="0" b="1270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r w:rsidR="00BC572F">
        <w:t>$350 billion in Small Business Administration (SBA) loan assistance</w:t>
      </w:r>
      <w:r w:rsidR="00E56AE1">
        <w:t xml:space="preserve"> for a Paycheck Protection Program</w:t>
      </w:r>
      <w:r w:rsidR="00BC572F">
        <w:t xml:space="preserve"> (capped at 4% interest). All loans to small businesses would be forgiven if payrolls are maintained.  </w:t>
      </w:r>
    </w:p>
    <w:p w14:paraId="0037111C" w14:textId="418AA81D" w:rsidR="00957C66" w:rsidRDefault="00957C66" w:rsidP="00957C66">
      <w:pPr>
        <w:pStyle w:val="ListParagraph"/>
        <w:numPr>
          <w:ilvl w:val="1"/>
          <w:numId w:val="8"/>
        </w:numPr>
      </w:pPr>
      <w:r w:rsidRPr="00B13629">
        <w:rPr>
          <w:rFonts w:ascii="Roboto" w:hAnsi="Roboto"/>
          <w:noProof/>
          <w:sz w:val="22"/>
          <w:szCs w:val="22"/>
        </w:rPr>
        <w:drawing>
          <wp:anchor distT="0" distB="0" distL="114300" distR="114300" simplePos="0" relativeHeight="251695104" behindDoc="0" locked="0" layoutInCell="1" allowOverlap="1" wp14:anchorId="1FC022AD" wp14:editId="6C07130B">
            <wp:simplePos x="0" y="0"/>
            <wp:positionH relativeFrom="column">
              <wp:posOffset>669956</wp:posOffset>
            </wp:positionH>
            <wp:positionV relativeFrom="paragraph">
              <wp:posOffset>58561</wp:posOffset>
            </wp:positionV>
            <wp:extent cx="153909" cy="111157"/>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3909" cy="111157"/>
                    </a:xfrm>
                    <a:prstGeom prst="rect">
                      <a:avLst/>
                    </a:prstGeom>
                  </pic:spPr>
                </pic:pic>
              </a:graphicData>
            </a:graphic>
            <wp14:sizeRelH relativeFrom="page">
              <wp14:pctWidth>0</wp14:pctWidth>
            </wp14:sizeRelH>
            <wp14:sizeRelV relativeFrom="page">
              <wp14:pctHeight>0</wp14:pctHeight>
            </wp14:sizeRelV>
          </wp:anchor>
        </w:drawing>
      </w:r>
      <w:r>
        <w:t xml:space="preserve">An additional $320 million has been added to this program in </w:t>
      </w:r>
      <w:r w:rsidR="001E00F3">
        <w:t>CARES 3.5.</w:t>
      </w:r>
    </w:p>
    <w:p w14:paraId="2B72217D" w14:textId="67740537" w:rsidR="00BC572F" w:rsidRDefault="00445A2C" w:rsidP="00BC572F">
      <w:pPr>
        <w:pStyle w:val="ListParagraph"/>
        <w:numPr>
          <w:ilvl w:val="0"/>
          <w:numId w:val="8"/>
        </w:numPr>
      </w:pPr>
      <w:r w:rsidRPr="00B13629">
        <w:rPr>
          <w:rFonts w:ascii="Roboto" w:hAnsi="Roboto"/>
          <w:noProof/>
          <w:sz w:val="22"/>
          <w:szCs w:val="22"/>
        </w:rPr>
        <w:drawing>
          <wp:anchor distT="0" distB="0" distL="114300" distR="114300" simplePos="0" relativeHeight="251672576" behindDoc="0" locked="0" layoutInCell="1" allowOverlap="1" wp14:anchorId="270E69C5" wp14:editId="33EE0516">
            <wp:simplePos x="0" y="0"/>
            <wp:positionH relativeFrom="column">
              <wp:posOffset>156172</wp:posOffset>
            </wp:positionH>
            <wp:positionV relativeFrom="paragraph">
              <wp:posOffset>26242</wp:posOffset>
            </wp:positionV>
            <wp:extent cx="228600" cy="1651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r w:rsidR="00BC572F">
        <w:t xml:space="preserve">Temporary 6.2% increase in federal payments to Medicaid for the states. This increase is available from when the public health emergency was declared on January 31, 2020 and last through the end of the quarter. </w:t>
      </w:r>
    </w:p>
    <w:p w14:paraId="33E6770E" w14:textId="161D0501" w:rsidR="00BC572F" w:rsidRPr="00E603A3" w:rsidRDefault="00E603A3" w:rsidP="00E603A3">
      <w:pPr>
        <w:pStyle w:val="ListParagraph"/>
        <w:numPr>
          <w:ilvl w:val="0"/>
          <w:numId w:val="8"/>
        </w:numPr>
      </w:pPr>
      <w:r w:rsidRPr="00B13629">
        <w:rPr>
          <w:rFonts w:ascii="Roboto" w:hAnsi="Roboto"/>
          <w:noProof/>
          <w:sz w:val="22"/>
          <w:szCs w:val="22"/>
        </w:rPr>
        <w:lastRenderedPageBreak/>
        <w:drawing>
          <wp:anchor distT="0" distB="0" distL="114300" distR="114300" simplePos="0" relativeHeight="251697152" behindDoc="0" locked="0" layoutInCell="1" allowOverlap="1" wp14:anchorId="46077CBA" wp14:editId="27383C50">
            <wp:simplePos x="0" y="0"/>
            <wp:positionH relativeFrom="column">
              <wp:posOffset>155914</wp:posOffset>
            </wp:positionH>
            <wp:positionV relativeFrom="paragraph">
              <wp:posOffset>16510</wp:posOffset>
            </wp:positionV>
            <wp:extent cx="228600" cy="1651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r>
        <w:t>As of April 24</w:t>
      </w:r>
      <w:r w:rsidRPr="00E603A3">
        <w:rPr>
          <w:vertAlign w:val="superscript"/>
        </w:rPr>
        <w:t>th</w:t>
      </w:r>
      <w:r>
        <w:t xml:space="preserve">, $2 billion will be provided to states consistent with </w:t>
      </w:r>
      <w:r w:rsidR="001E00F3">
        <w:t xml:space="preserve">the </w:t>
      </w:r>
      <w:r>
        <w:t>Public Health Emergency Preparedness grant formula</w:t>
      </w:r>
      <w:r w:rsidR="001E00F3">
        <w:t>, to ensure every state receives funding.</w:t>
      </w:r>
      <w:r>
        <w:t xml:space="preserve"> </w:t>
      </w:r>
    </w:p>
    <w:p w14:paraId="7F27E8CF" w14:textId="1773BC6D" w:rsidR="009D259F" w:rsidRDefault="009D259F" w:rsidP="009D259F">
      <w:pPr>
        <w:pStyle w:val="ListParagraph"/>
        <w:spacing w:line="276" w:lineRule="auto"/>
        <w:rPr>
          <w:rFonts w:ascii="Roboto Light" w:hAnsi="Roboto Light"/>
          <w:sz w:val="20"/>
          <w:szCs w:val="20"/>
        </w:rPr>
      </w:pPr>
    </w:p>
    <w:p w14:paraId="53AF5C3C" w14:textId="03415937" w:rsidR="0015146A" w:rsidRDefault="0015146A">
      <w:pPr>
        <w:rPr>
          <w:rFonts w:ascii="Roboto Light" w:hAnsi="Roboto Light"/>
          <w:sz w:val="20"/>
          <w:szCs w:val="20"/>
        </w:rPr>
      </w:pPr>
    </w:p>
    <w:p w14:paraId="7C715021" w14:textId="3CFD46E8" w:rsidR="006A1DDC" w:rsidRDefault="00846483" w:rsidP="006A1DDC">
      <w:pPr>
        <w:rPr>
          <w:rFonts w:ascii="Roboto" w:hAnsi="Roboto" w:cs="LucidaSansStd-Bold"/>
          <w:b/>
          <w:bCs/>
          <w:caps/>
          <w:color w:val="000000" w:themeColor="text1"/>
          <w:spacing w:val="10"/>
          <w:sz w:val="35"/>
          <w:szCs w:val="35"/>
        </w:rPr>
      </w:pPr>
      <w:r>
        <w:rPr>
          <w:rFonts w:ascii="Roboto" w:hAnsi="Roboto" w:cs="LucidaSansStd-Bold"/>
          <w:b/>
          <w:bCs/>
          <w:caps/>
          <w:color w:val="000000" w:themeColor="text1"/>
          <w:spacing w:val="10"/>
          <w:sz w:val="35"/>
          <w:szCs w:val="35"/>
        </w:rPr>
        <w:t>TELEHEALTH</w:t>
      </w:r>
    </w:p>
    <w:p w14:paraId="2253196B" w14:textId="1FA74A57" w:rsidR="00846483" w:rsidRDefault="00846483" w:rsidP="00846483">
      <w:pPr>
        <w:pStyle w:val="ListParagraph"/>
      </w:pPr>
    </w:p>
    <w:p w14:paraId="66F7B249" w14:textId="2DADCC3C" w:rsidR="00846483" w:rsidRDefault="00445A2C" w:rsidP="00846483">
      <w:pPr>
        <w:pStyle w:val="ListParagraph"/>
        <w:numPr>
          <w:ilvl w:val="0"/>
          <w:numId w:val="8"/>
        </w:numPr>
      </w:pPr>
      <w:r w:rsidRPr="00B13629">
        <w:rPr>
          <w:rFonts w:ascii="Roboto" w:hAnsi="Roboto"/>
          <w:noProof/>
          <w:sz w:val="22"/>
          <w:szCs w:val="22"/>
        </w:rPr>
        <w:drawing>
          <wp:anchor distT="0" distB="0" distL="114300" distR="114300" simplePos="0" relativeHeight="251674624" behindDoc="0" locked="0" layoutInCell="1" allowOverlap="1" wp14:anchorId="587A6B27" wp14:editId="6C5C283F">
            <wp:simplePos x="0" y="0"/>
            <wp:positionH relativeFrom="column">
              <wp:posOffset>190123</wp:posOffset>
            </wp:positionH>
            <wp:positionV relativeFrom="paragraph">
              <wp:posOffset>43067</wp:posOffset>
            </wp:positionV>
            <wp:extent cx="228600" cy="165100"/>
            <wp:effectExtent l="0" t="0" r="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r w:rsidR="00846483" w:rsidRPr="00AE126A">
        <w:t xml:space="preserve">Relaxing Medicare (but not Medicaid) telehealth requirements to allow providers to treat their patients using e-visits with both video and/or audio for the duration of the public health emergency. The CARES Act also strikes down the requirement of a pre-existing </w:t>
      </w:r>
      <w:r w:rsidR="00BC572F" w:rsidRPr="00AE126A">
        <w:t>relation</w:t>
      </w:r>
      <w:r w:rsidR="00BC572F">
        <w:t>ship</w:t>
      </w:r>
      <w:r w:rsidR="00BC572F" w:rsidRPr="00AE126A">
        <w:t xml:space="preserve"> </w:t>
      </w:r>
      <w:r w:rsidR="00846483" w:rsidRPr="00AE126A">
        <w:t>in order to facilitate Medicare telehealth services.</w:t>
      </w:r>
    </w:p>
    <w:p w14:paraId="163EA921" w14:textId="7F80E1CD" w:rsidR="00BC572F" w:rsidRPr="00846483" w:rsidRDefault="00445A2C" w:rsidP="00BC572F">
      <w:pPr>
        <w:pStyle w:val="ListParagraph"/>
        <w:numPr>
          <w:ilvl w:val="1"/>
          <w:numId w:val="8"/>
        </w:numPr>
      </w:pPr>
      <w:r w:rsidRPr="00B13629">
        <w:rPr>
          <w:rFonts w:ascii="Roboto" w:hAnsi="Roboto"/>
          <w:noProof/>
          <w:sz w:val="22"/>
          <w:szCs w:val="22"/>
        </w:rPr>
        <w:drawing>
          <wp:anchor distT="0" distB="0" distL="114300" distR="114300" simplePos="0" relativeHeight="251693056" behindDoc="0" locked="0" layoutInCell="1" allowOverlap="1" wp14:anchorId="47C705EA" wp14:editId="73DA7C17">
            <wp:simplePos x="0" y="0"/>
            <wp:positionH relativeFrom="column">
              <wp:posOffset>688063</wp:posOffset>
            </wp:positionH>
            <wp:positionV relativeFrom="paragraph">
              <wp:posOffset>47405</wp:posOffset>
            </wp:positionV>
            <wp:extent cx="162963" cy="117696"/>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1135" cy="123598"/>
                    </a:xfrm>
                    <a:prstGeom prst="rect">
                      <a:avLst/>
                    </a:prstGeom>
                  </pic:spPr>
                </pic:pic>
              </a:graphicData>
            </a:graphic>
            <wp14:sizeRelH relativeFrom="page">
              <wp14:pctWidth>0</wp14:pctWidth>
            </wp14:sizeRelH>
            <wp14:sizeRelV relativeFrom="page">
              <wp14:pctHeight>0</wp14:pctHeight>
            </wp14:sizeRelV>
          </wp:anchor>
        </w:drawing>
      </w:r>
      <w:r w:rsidR="00BC572F">
        <w:t>Given that Congress has not yet taken similar actions with Medicaid, NFPRHA is working with congressional champions to ensure parity between Medicaid and Medicare in emergency provisions put into place in the first three packages.</w:t>
      </w:r>
    </w:p>
    <w:p w14:paraId="60B6A281" w14:textId="545993D7" w:rsidR="00846483" w:rsidRDefault="00445A2C" w:rsidP="00846483">
      <w:pPr>
        <w:pStyle w:val="ListParagraph"/>
        <w:numPr>
          <w:ilvl w:val="0"/>
          <w:numId w:val="8"/>
        </w:numPr>
      </w:pPr>
      <w:r w:rsidRPr="00B13629">
        <w:rPr>
          <w:rFonts w:ascii="Roboto" w:hAnsi="Roboto"/>
          <w:noProof/>
          <w:sz w:val="22"/>
          <w:szCs w:val="22"/>
        </w:rPr>
        <w:drawing>
          <wp:anchor distT="0" distB="0" distL="114300" distR="114300" simplePos="0" relativeHeight="251678720" behindDoc="0" locked="0" layoutInCell="1" allowOverlap="1" wp14:anchorId="63BD35F0" wp14:editId="0DFA7D20">
            <wp:simplePos x="0" y="0"/>
            <wp:positionH relativeFrom="column">
              <wp:posOffset>188614</wp:posOffset>
            </wp:positionH>
            <wp:positionV relativeFrom="paragraph">
              <wp:posOffset>28657</wp:posOffset>
            </wp:positionV>
            <wp:extent cx="228600" cy="165100"/>
            <wp:effectExtent l="0" t="0" r="0"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r w:rsidR="00846483">
        <w:t xml:space="preserve">FQHCs can now bill for telehealth services and will be paid based on payment rates that are similar to national average payment rates of the Medicare Physician Fee Schedule. </w:t>
      </w:r>
    </w:p>
    <w:p w14:paraId="3701E464" w14:textId="04394AA4" w:rsidR="00846483" w:rsidRPr="00846483" w:rsidRDefault="00445A2C" w:rsidP="00445A2C">
      <w:pPr>
        <w:pStyle w:val="ListParagraph"/>
        <w:numPr>
          <w:ilvl w:val="0"/>
          <w:numId w:val="8"/>
        </w:numPr>
      </w:pPr>
      <w:r w:rsidRPr="00B13629">
        <w:rPr>
          <w:rFonts w:ascii="Roboto" w:hAnsi="Roboto"/>
          <w:noProof/>
          <w:sz w:val="22"/>
          <w:szCs w:val="22"/>
        </w:rPr>
        <w:drawing>
          <wp:anchor distT="0" distB="0" distL="114300" distR="114300" simplePos="0" relativeHeight="251676672" behindDoc="0" locked="0" layoutInCell="1" allowOverlap="1" wp14:anchorId="23904237" wp14:editId="54B7D920">
            <wp:simplePos x="0" y="0"/>
            <wp:positionH relativeFrom="column">
              <wp:posOffset>190123</wp:posOffset>
            </wp:positionH>
            <wp:positionV relativeFrom="paragraph">
              <wp:posOffset>51963</wp:posOffset>
            </wp:positionV>
            <wp:extent cx="228600" cy="165100"/>
            <wp:effectExtent l="0" t="0" r="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r w:rsidR="00846483" w:rsidRPr="00846483">
        <w:t xml:space="preserve">If health care facilities wish to expand their telehealth services, the CARES Act reauthorizes HRSA grant programs that promote the use of telehealth technologies for health care delivery. This bill also reauthorizes HRSA grants to strengthen rural community health. </w:t>
      </w:r>
    </w:p>
    <w:p w14:paraId="153BB321" w14:textId="292A343E" w:rsidR="004B34D3" w:rsidRPr="006A1DDC" w:rsidRDefault="004B34D3" w:rsidP="006A1DDC">
      <w:pPr>
        <w:rPr>
          <w:rFonts w:ascii="Roboto Light" w:hAnsi="Roboto Light"/>
          <w:sz w:val="20"/>
          <w:szCs w:val="20"/>
        </w:rPr>
      </w:pPr>
    </w:p>
    <w:p w14:paraId="2D7A665E" w14:textId="79BDF47F" w:rsidR="004B34D3" w:rsidRDefault="004B34D3" w:rsidP="00C161BF">
      <w:pPr>
        <w:spacing w:line="276" w:lineRule="auto"/>
        <w:rPr>
          <w:rFonts w:ascii="Roboto Light" w:hAnsi="Roboto Light"/>
          <w:sz w:val="20"/>
          <w:szCs w:val="20"/>
        </w:rPr>
      </w:pPr>
    </w:p>
    <w:p w14:paraId="072F7046" w14:textId="3D6DD467" w:rsidR="006A1DDC" w:rsidRDefault="00846483" w:rsidP="006A1DDC">
      <w:pPr>
        <w:rPr>
          <w:rFonts w:ascii="Roboto" w:hAnsi="Roboto" w:cs="LucidaSansStd-Bold"/>
          <w:b/>
          <w:bCs/>
          <w:caps/>
          <w:color w:val="000000" w:themeColor="text1"/>
          <w:spacing w:val="5"/>
          <w:sz w:val="35"/>
          <w:szCs w:val="35"/>
        </w:rPr>
      </w:pPr>
      <w:r>
        <w:rPr>
          <w:rFonts w:ascii="Roboto" w:hAnsi="Roboto" w:cs="LucidaSansStd-Bold"/>
          <w:b/>
          <w:bCs/>
          <w:caps/>
          <w:color w:val="000000" w:themeColor="text1"/>
          <w:spacing w:val="5"/>
          <w:sz w:val="35"/>
          <w:szCs w:val="35"/>
        </w:rPr>
        <w:t>COVERAGE</w:t>
      </w:r>
    </w:p>
    <w:p w14:paraId="45614271" w14:textId="73A7F9D5" w:rsidR="004B34D3" w:rsidRPr="004B34D3" w:rsidRDefault="004B34D3" w:rsidP="004B34D3">
      <w:pPr>
        <w:spacing w:line="276" w:lineRule="auto"/>
        <w:rPr>
          <w:rFonts w:ascii="Roboto" w:hAnsi="Roboto"/>
          <w:spacing w:val="-5"/>
          <w:sz w:val="22"/>
          <w:szCs w:val="22"/>
        </w:rPr>
      </w:pPr>
    </w:p>
    <w:p w14:paraId="6EE39892" w14:textId="570C622B" w:rsidR="00EE31EC" w:rsidRPr="00EE31EC" w:rsidRDefault="00445A2C" w:rsidP="00EE31EC">
      <w:pPr>
        <w:pStyle w:val="ListParagraph"/>
        <w:numPr>
          <w:ilvl w:val="0"/>
          <w:numId w:val="9"/>
        </w:numPr>
      </w:pPr>
      <w:r w:rsidRPr="00B13629">
        <w:rPr>
          <w:rFonts w:ascii="Roboto" w:hAnsi="Roboto"/>
          <w:noProof/>
          <w:sz w:val="22"/>
          <w:szCs w:val="22"/>
        </w:rPr>
        <w:drawing>
          <wp:anchor distT="0" distB="0" distL="114300" distR="114300" simplePos="0" relativeHeight="251680768" behindDoc="0" locked="0" layoutInCell="1" allowOverlap="1" wp14:anchorId="29766729" wp14:editId="6AF95EA8">
            <wp:simplePos x="0" y="0"/>
            <wp:positionH relativeFrom="column">
              <wp:posOffset>190123</wp:posOffset>
            </wp:positionH>
            <wp:positionV relativeFrom="paragraph">
              <wp:posOffset>42325</wp:posOffset>
            </wp:positionV>
            <wp:extent cx="228600" cy="165100"/>
            <wp:effectExtent l="0" t="0" r="0"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r w:rsidR="00EE31EC">
        <w:t>Coverage with no cost-sharing for COVID-19 testing in Medicare, Medicaid, and almost all private insurance plans including grandfathered plans. Short-term limited duration plans are not required to include this coverage.</w:t>
      </w:r>
    </w:p>
    <w:p w14:paraId="37385FF9" w14:textId="0B898888" w:rsidR="004B34D3" w:rsidRPr="00445A2C" w:rsidRDefault="00445A2C" w:rsidP="009D259F">
      <w:pPr>
        <w:pStyle w:val="ListParagraph"/>
        <w:numPr>
          <w:ilvl w:val="0"/>
          <w:numId w:val="9"/>
        </w:numPr>
        <w:spacing w:line="276" w:lineRule="auto"/>
      </w:pPr>
      <w:r w:rsidRPr="00B13629">
        <w:rPr>
          <w:rFonts w:ascii="Roboto" w:hAnsi="Roboto"/>
          <w:noProof/>
          <w:sz w:val="22"/>
          <w:szCs w:val="22"/>
        </w:rPr>
        <w:drawing>
          <wp:anchor distT="0" distB="0" distL="114300" distR="114300" simplePos="0" relativeHeight="251682816" behindDoc="0" locked="0" layoutInCell="1" allowOverlap="1" wp14:anchorId="5C305563" wp14:editId="5601C676">
            <wp:simplePos x="0" y="0"/>
            <wp:positionH relativeFrom="column">
              <wp:posOffset>188356</wp:posOffset>
            </wp:positionH>
            <wp:positionV relativeFrom="paragraph">
              <wp:posOffset>38509</wp:posOffset>
            </wp:positionV>
            <wp:extent cx="228600" cy="165100"/>
            <wp:effectExtent l="0" t="0" r="0"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r w:rsidR="009D259F" w:rsidRPr="00445A2C">
        <w:t xml:space="preserve">Hyde amendment abortion coverage restriction language was extended to some of the COVID-19 resources in the bill, including </w:t>
      </w:r>
      <w:r w:rsidR="00B63C18">
        <w:t>a state stabilization fund designed to help states and tribal organizations during the pandemic</w:t>
      </w:r>
      <w:r w:rsidR="009D259F" w:rsidRPr="00445A2C">
        <w:t>. This prevents the federal funding of this package from being used on abortions.</w:t>
      </w:r>
    </w:p>
    <w:p w14:paraId="320BFE48" w14:textId="77777777" w:rsidR="00E56AE1" w:rsidRDefault="00E56AE1" w:rsidP="001A0A57">
      <w:pPr>
        <w:rPr>
          <w:rFonts w:ascii="Roboto" w:hAnsi="Roboto" w:cs="LucidaSansStd-Bold"/>
          <w:b/>
          <w:bCs/>
          <w:caps/>
          <w:color w:val="000000" w:themeColor="text1"/>
          <w:spacing w:val="10"/>
          <w:sz w:val="35"/>
          <w:szCs w:val="35"/>
        </w:rPr>
      </w:pPr>
    </w:p>
    <w:p w14:paraId="347DF185" w14:textId="1F68203F" w:rsidR="00BC572F" w:rsidRDefault="00BC572F" w:rsidP="00BC572F">
      <w:pPr>
        <w:spacing w:line="276" w:lineRule="auto"/>
        <w:rPr>
          <w:rFonts w:ascii="Roboto" w:hAnsi="Roboto"/>
          <w:spacing w:val="-5"/>
          <w:sz w:val="22"/>
          <w:szCs w:val="22"/>
        </w:rPr>
      </w:pPr>
    </w:p>
    <w:p w14:paraId="78A9CA5B" w14:textId="7255A644" w:rsidR="00BC572F" w:rsidRPr="00445A2C" w:rsidRDefault="00E56AE1" w:rsidP="00445A2C">
      <w:pPr>
        <w:spacing w:line="276" w:lineRule="auto"/>
        <w:rPr>
          <w:i/>
          <w:iCs/>
        </w:rPr>
      </w:pPr>
      <w:r w:rsidRPr="004C4317">
        <w:rPr>
          <w:i/>
          <w:iCs/>
          <w:highlight w:val="yellow"/>
        </w:rPr>
        <w:t xml:space="preserve">NFPRHA will continue to update this document as Congress passes additional stimulus legislation to support COVID-19 response and relief. If you have any questions or need additional information, please contact Mindy McGrath at </w:t>
      </w:r>
      <w:hyperlink r:id="rId11" w:history="1">
        <w:r w:rsidRPr="004C4317">
          <w:rPr>
            <w:rStyle w:val="Hyperlink"/>
            <w:b w:val="0"/>
            <w:i/>
            <w:iCs/>
            <w:spacing w:val="0"/>
            <w:highlight w:val="yellow"/>
          </w:rPr>
          <w:t>mmcgrath@nfprha.org</w:t>
        </w:r>
      </w:hyperlink>
      <w:r w:rsidRPr="004C4317">
        <w:rPr>
          <w:i/>
          <w:iCs/>
          <w:highlight w:val="yellow"/>
        </w:rPr>
        <w:t>.</w:t>
      </w:r>
      <w:r>
        <w:rPr>
          <w:i/>
          <w:iCs/>
        </w:rPr>
        <w:t xml:space="preserve"> </w:t>
      </w:r>
    </w:p>
    <w:p w14:paraId="06D8C841" w14:textId="77777777" w:rsidR="00A17C20" w:rsidRPr="00846483" w:rsidRDefault="00A17C20" w:rsidP="00DE70F2">
      <w:pPr>
        <w:spacing w:line="276" w:lineRule="auto"/>
        <w:rPr>
          <w:rFonts w:ascii="Roboto" w:hAnsi="Roboto"/>
          <w:b/>
          <w:bCs/>
          <w:color w:val="FFFFFF" w:themeColor="background1"/>
        </w:rPr>
        <w:sectPr w:rsidR="00A17C20" w:rsidRPr="00846483" w:rsidSect="000D116A">
          <w:headerReference w:type="default" r:id="rId12"/>
          <w:footerReference w:type="default" r:id="rId13"/>
          <w:endnotePr>
            <w:numFmt w:val="decimal"/>
          </w:endnotePr>
          <w:pgSz w:w="12240" w:h="15840"/>
          <w:pgMar w:top="1440" w:right="1440" w:bottom="1440" w:left="1440" w:header="720" w:footer="720" w:gutter="0"/>
          <w:cols w:space="720"/>
          <w:docGrid w:linePitch="360"/>
        </w:sectPr>
      </w:pPr>
    </w:p>
    <w:p w14:paraId="18213534" w14:textId="43B59C38" w:rsidR="00A44E0C" w:rsidRPr="00846483" w:rsidRDefault="00A44E0C" w:rsidP="00DE70F2">
      <w:pPr>
        <w:spacing w:line="276" w:lineRule="auto"/>
        <w:rPr>
          <w:rFonts w:ascii="Roboto Light" w:hAnsi="Roboto Light"/>
          <w:color w:val="FFFFFF" w:themeColor="background1"/>
          <w:sz w:val="14"/>
          <w:szCs w:val="14"/>
        </w:rPr>
      </w:pPr>
    </w:p>
    <w:p w14:paraId="254691FE" w14:textId="1C9F7BCD" w:rsidR="009329FB" w:rsidRPr="00846483" w:rsidRDefault="00DE70F2">
      <w:pPr>
        <w:spacing w:line="276" w:lineRule="auto"/>
        <w:rPr>
          <w:rFonts w:ascii="Roboto Light" w:hAnsi="Roboto Light"/>
          <w:color w:val="FFFFFF" w:themeColor="background1"/>
          <w:sz w:val="14"/>
          <w:szCs w:val="14"/>
        </w:rPr>
        <w:sectPr w:rsidR="009329FB" w:rsidRPr="00846483" w:rsidSect="009329FB">
          <w:endnotePr>
            <w:numFmt w:val="decimal"/>
          </w:endnotePr>
          <w:type w:val="continuous"/>
          <w:pgSz w:w="12240" w:h="15840"/>
          <w:pgMar w:top="1440" w:right="1440" w:bottom="1440" w:left="1440" w:header="720" w:footer="720" w:gutter="0"/>
          <w:cols w:num="2" w:space="360"/>
          <w:docGrid w:linePitch="360"/>
        </w:sectPr>
      </w:pPr>
      <w:r w:rsidRPr="00846483">
        <w:rPr>
          <w:rFonts w:ascii="Roboto" w:hAnsi="Roboto"/>
          <w:b/>
          <w:bCs/>
          <w:color w:val="FFFFFF" w:themeColor="background1"/>
          <w:sz w:val="14"/>
          <w:szCs w:val="14"/>
        </w:rPr>
        <w:t>3</w:t>
      </w:r>
      <w:r w:rsidRPr="00846483">
        <w:rPr>
          <w:rFonts w:ascii="Roboto Light" w:hAnsi="Roboto Light"/>
          <w:color w:val="FFFFFF" w:themeColor="background1"/>
          <w:sz w:val="14"/>
          <w:szCs w:val="14"/>
        </w:rPr>
        <w:t xml:space="preserve"> Ibid.</w:t>
      </w:r>
    </w:p>
    <w:p w14:paraId="08E64CB8" w14:textId="5612AB68" w:rsidR="00865611" w:rsidRPr="00DE70F2" w:rsidRDefault="00865611" w:rsidP="009329FB">
      <w:pPr>
        <w:spacing w:line="276" w:lineRule="auto"/>
        <w:rPr>
          <w:rFonts w:ascii="Roboto Light" w:hAnsi="Roboto Light"/>
          <w:sz w:val="14"/>
          <w:szCs w:val="14"/>
        </w:rPr>
      </w:pPr>
    </w:p>
    <w:sectPr w:rsidR="00865611" w:rsidRPr="00DE70F2" w:rsidSect="00A76208">
      <w:endnotePr>
        <w:numFmt w:val="decimal"/>
      </w:endnotePr>
      <w:type w:val="continuous"/>
      <w:pgSz w:w="12240" w:h="15840"/>
      <w:pgMar w:top="1440" w:right="1440" w:bottom="1440" w:left="1440" w:header="720" w:footer="720" w:gutter="0"/>
      <w:cols w:num="3"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A6ACA7" w14:textId="77777777" w:rsidR="00DF17F5" w:rsidRDefault="00DF17F5" w:rsidP="00B54A84">
      <w:r>
        <w:separator/>
      </w:r>
    </w:p>
  </w:endnote>
  <w:endnote w:type="continuationSeparator" w:id="0">
    <w:p w14:paraId="5AE40BF7" w14:textId="77777777" w:rsidR="00DF17F5" w:rsidRDefault="00DF17F5" w:rsidP="00B54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SansStd-Bold">
    <w:altName w:val="Cambria"/>
    <w:panose1 w:val="00000000000000000000"/>
    <w:charset w:val="4D"/>
    <w:family w:val="auto"/>
    <w:notTrueType/>
    <w:pitch w:val="default"/>
    <w:sig w:usb0="00000003" w:usb1="00000000" w:usb2="00000000" w:usb3="00000000" w:csb0="00000001" w:csb1="00000000"/>
  </w:font>
  <w:font w:name="GaramondPremrPro">
    <w:altName w:val="Cambria"/>
    <w:panose1 w:val="00000000000000000000"/>
    <w:charset w:val="4D"/>
    <w:family w:val="auto"/>
    <w:notTrueType/>
    <w:pitch w:val="default"/>
    <w:sig w:usb0="00000003" w:usb1="00000000" w:usb2="00000000" w:usb3="00000000" w:csb0="00000001" w:csb1="00000000"/>
  </w:font>
  <w:font w:name="LucidaSans">
    <w:altName w:val="Lucida Sans"/>
    <w:panose1 w:val="00000000000000000000"/>
    <w:charset w:val="4D"/>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Roboto">
    <w:altName w:val="Arial"/>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LucidaSansStd">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35880" w14:textId="77777777" w:rsidR="00B54A84" w:rsidRDefault="00B54A84" w:rsidP="00B54A84">
    <w:pPr>
      <w:pStyle w:val="BasicParagraph"/>
      <w:jc w:val="center"/>
      <w:rPr>
        <w:rFonts w:ascii="Roboto" w:hAnsi="Roboto" w:cs="LucidaSansStd"/>
        <w:color w:val="000000" w:themeColor="text1"/>
        <w:spacing w:val="20"/>
        <w:sz w:val="16"/>
        <w:szCs w:val="16"/>
      </w:rPr>
    </w:pPr>
  </w:p>
  <w:p w14:paraId="2B97062F" w14:textId="77777777" w:rsidR="00B54A84" w:rsidRPr="00865611" w:rsidRDefault="00B54A84" w:rsidP="00865611">
    <w:pPr>
      <w:pStyle w:val="BasicParagraph"/>
      <w:jc w:val="center"/>
      <w:rPr>
        <w:rFonts w:ascii="Roboto" w:hAnsi="Roboto" w:cs="LucidaSansStd"/>
        <w:color w:val="000000" w:themeColor="text1"/>
        <w:spacing w:val="20"/>
        <w:sz w:val="16"/>
        <w:szCs w:val="16"/>
      </w:rPr>
    </w:pPr>
    <w:r w:rsidRPr="006B1914">
      <w:rPr>
        <w:rFonts w:ascii="Roboto" w:hAnsi="Roboto" w:cs="LucidaSansStd"/>
        <w:color w:val="000000" w:themeColor="text1"/>
        <w:spacing w:val="20"/>
        <w:sz w:val="16"/>
        <w:szCs w:val="16"/>
      </w:rPr>
      <w:t>www.nationalfamilyplanning.org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72068" w14:textId="77777777" w:rsidR="00DF17F5" w:rsidRDefault="00DF17F5" w:rsidP="00B54A84">
      <w:r>
        <w:separator/>
      </w:r>
    </w:p>
  </w:footnote>
  <w:footnote w:type="continuationSeparator" w:id="0">
    <w:p w14:paraId="34A65173" w14:textId="77777777" w:rsidR="00DF17F5" w:rsidRDefault="00DF17F5" w:rsidP="00B54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6F172" w14:textId="4216385C" w:rsidR="00B54A84" w:rsidRDefault="0006296F" w:rsidP="00B54A84">
    <w:pPr>
      <w:pStyle w:val="BasicParagraph"/>
      <w:tabs>
        <w:tab w:val="left" w:pos="6200"/>
        <w:tab w:val="right" w:pos="10242"/>
      </w:tabs>
      <w:rPr>
        <w:rFonts w:ascii="Roboto Light" w:hAnsi="Roboto Light" w:cs="LucidaSansStd-Bold"/>
        <w:sz w:val="19"/>
        <w:szCs w:val="19"/>
      </w:rPr>
    </w:pPr>
    <w:r>
      <w:rPr>
        <w:rFonts w:ascii="Roboto Light" w:hAnsi="Roboto Light" w:cs="LucidaSansStd-Bold"/>
        <w:noProof/>
        <w:sz w:val="19"/>
        <w:szCs w:val="19"/>
      </w:rPr>
      <mc:AlternateContent>
        <mc:Choice Requires="wpg">
          <w:drawing>
            <wp:anchor distT="0" distB="0" distL="114300" distR="114300" simplePos="0" relativeHeight="251660288" behindDoc="0" locked="0" layoutInCell="1" allowOverlap="1" wp14:anchorId="1B86ADDF" wp14:editId="488F7027">
              <wp:simplePos x="0" y="0"/>
              <wp:positionH relativeFrom="column">
                <wp:posOffset>4229100</wp:posOffset>
              </wp:positionH>
              <wp:positionV relativeFrom="paragraph">
                <wp:posOffset>-457200</wp:posOffset>
              </wp:positionV>
              <wp:extent cx="1714500" cy="910196"/>
              <wp:effectExtent l="0" t="0" r="12700" b="4445"/>
              <wp:wrapNone/>
              <wp:docPr id="34" name="Group 34"/>
              <wp:cNvGraphicFramePr/>
              <a:graphic xmlns:a="http://schemas.openxmlformats.org/drawingml/2006/main">
                <a:graphicData uri="http://schemas.microsoft.com/office/word/2010/wordprocessingGroup">
                  <wpg:wgp>
                    <wpg:cNvGrpSpPr/>
                    <wpg:grpSpPr>
                      <a:xfrm>
                        <a:off x="0" y="0"/>
                        <a:ext cx="1714500" cy="910196"/>
                        <a:chOff x="0" y="0"/>
                        <a:chExt cx="1830070" cy="971550"/>
                      </a:xfrm>
                    </wpg:grpSpPr>
                    <wps:wsp>
                      <wps:cNvPr id="38" name="Rectangle 38"/>
                      <wps:cNvSpPr/>
                      <wps:spPr>
                        <a:xfrm>
                          <a:off x="0" y="0"/>
                          <a:ext cx="1830070" cy="971550"/>
                        </a:xfrm>
                        <a:prstGeom prst="rect">
                          <a:avLst/>
                        </a:prstGeom>
                        <a:solidFill>
                          <a:srgbClr val="EBEB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37066" y="397933"/>
                          <a:ext cx="1358900" cy="368300"/>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519D94DF" id="Group_x0020_34" o:spid="_x0000_s1026" style="position:absolute;margin-left:333pt;margin-top:-35.95pt;width:135pt;height:71.65pt;z-index:251660288;mso-width-relative:margin;mso-height-relative:margin" coordsize="1830070,97155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">
              <v:rect id="Rectangle_x0020_38" o:spid="_x0000_s1027" style="position:absolute;width:1830070;height:971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zcUwAAA&#10;ANsAAAAPAAAAZHJzL2Rvd25yZXYueG1sRE/LisIwFN0L/kO4A+40nRFFOk1FhUHBjU9weW3uNMXm&#10;pjRR69+bxcAsD+edzTtbiwe1vnKs4HOUgCAunK64VHA6/gxnIHxA1lg7JgUv8jDP+70MU+2evKfH&#10;IZQihrBPUYEJoUml9IUhi37kGuLI/brWYoiwLaVu8RnDbS2/kmQqLVYcGww2tDJU3A53q2C9NZPr&#10;5mKOCV9359ll6VdhVyg1+OgW3yACdeFf/OfeaAXjODZ+iT9A5m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QrzcUwAAAANsAAAAPAAAAAAAAAAAAAAAAAJcCAABkcnMvZG93bnJl&#10;di54bWxQSwUGAAAAAAQABAD1AAAAhAMAAAAA&#10;" fillcolor="#ebebeb"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37" o:spid="_x0000_s1028" type="#_x0000_t75" style="position:absolute;left:237066;top:397933;width:1358900;height:368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0&#10;3CvEAAAA2wAAAA8AAABkcnMvZG93bnJldi54bWxEj0FrwkAUhO9C/8PyCr2ZTRVtSV1FKkXrzbRi&#10;j4/sazY1+zZkV4399a4geBxm5htmMutsLY7U+sqxguckBUFcOF1xqeD766P/CsIHZI21Y1JwJg+z&#10;6UNvgpl2J97QMQ+liBD2GSowITSZlL4wZNEnriGO3q9rLYYo21LqFk8Rbms5SNOxtFhxXDDY0Luh&#10;Yp8frAL9N1yQ2eB6ftjm9Fn+L3/2o51ST4/d/A1EoC7cw7f2SisYvsD1S/wBcno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h03CvEAAAA2wAAAA8AAAAAAAAAAAAAAAAAnAIA&#10;AGRycy9kb3ducmV2LnhtbFBLBQYAAAAABAAEAPcAAACNAwAAAAA=&#10;">
                <v:imagedata r:id="rId2" o:title=""/>
                <v:path arrowok="t"/>
              </v:shape>
            </v:group>
          </w:pict>
        </mc:Fallback>
      </mc:AlternateContent>
    </w:r>
    <w:r w:rsidR="00846483">
      <w:rPr>
        <w:rFonts w:ascii="Roboto Light" w:hAnsi="Roboto Light" w:cs="LucidaSansStd-Bold"/>
        <w:noProof/>
        <w:sz w:val="19"/>
        <w:szCs w:val="19"/>
      </w:rPr>
      <w:t>April</w:t>
    </w:r>
    <w:r w:rsidR="00B54A84" w:rsidRPr="0044336F">
      <w:rPr>
        <w:rFonts w:ascii="Roboto Light" w:hAnsi="Roboto Light" w:cs="LucidaSansStd-Bold"/>
        <w:sz w:val="19"/>
        <w:szCs w:val="19"/>
      </w:rPr>
      <w:t xml:space="preserve"> 20</w:t>
    </w:r>
    <w:r w:rsidR="00846483">
      <w:rPr>
        <w:rFonts w:ascii="Roboto Light" w:hAnsi="Roboto Light" w:cs="LucidaSansStd-Bold"/>
        <w:sz w:val="19"/>
        <w:szCs w:val="19"/>
      </w:rPr>
      <w:t>20</w:t>
    </w:r>
  </w:p>
  <w:p w14:paraId="0F99676D" w14:textId="77777777" w:rsidR="00B54A84" w:rsidRPr="0044336F" w:rsidRDefault="00B54A84" w:rsidP="00B54A84">
    <w:pPr>
      <w:pStyle w:val="BasicParagraph"/>
      <w:tabs>
        <w:tab w:val="left" w:pos="6200"/>
        <w:tab w:val="right" w:pos="10242"/>
      </w:tabs>
      <w:rPr>
        <w:rFonts w:ascii="Roboto Light" w:hAnsi="Roboto Light" w:cs="LucidaSansStd"/>
        <w:sz w:val="19"/>
        <w:szCs w:val="19"/>
      </w:rPr>
    </w:pPr>
  </w:p>
  <w:p w14:paraId="0B217F3E" w14:textId="77777777" w:rsidR="00B54A84" w:rsidRDefault="00B54A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D94955"/>
    <w:multiLevelType w:val="hybridMultilevel"/>
    <w:tmpl w:val="8040A75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62B0AB2"/>
    <w:multiLevelType w:val="hybridMultilevel"/>
    <w:tmpl w:val="216A69C6"/>
    <w:lvl w:ilvl="0" w:tplc="F1D2C648">
      <w:start w:val="1"/>
      <w:numFmt w:val="bullet"/>
      <w:lvlText w:val=""/>
      <w:lvlJc w:val="left"/>
      <w:pPr>
        <w:ind w:left="1440" w:hanging="360"/>
      </w:pPr>
      <w:rPr>
        <w:rFonts w:ascii="Symbol" w:hAnsi="Symbol" w:hint="default"/>
        <w:b/>
        <w:i w:val="0"/>
        <w:color w:val="238CE5"/>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C450DA9"/>
    <w:multiLevelType w:val="hybridMultilevel"/>
    <w:tmpl w:val="75C0E29A"/>
    <w:lvl w:ilvl="0" w:tplc="6808943C">
      <w:start w:val="1"/>
      <w:numFmt w:val="bullet"/>
      <w:lvlText w:val=""/>
      <w:lvlJc w:val="left"/>
      <w:pPr>
        <w:ind w:left="1800" w:hanging="720"/>
      </w:pPr>
      <w:rPr>
        <w:rFonts w:ascii="Symbol" w:hAnsi="Symbol" w:hint="default"/>
        <w:b/>
        <w:i w:val="0"/>
        <w:color w:val="238CE5"/>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C281BFE"/>
    <w:multiLevelType w:val="hybridMultilevel"/>
    <w:tmpl w:val="25F223CA"/>
    <w:lvl w:ilvl="0" w:tplc="DED63C2A">
      <w:start w:val="1"/>
      <w:numFmt w:val="bullet"/>
      <w:lvlText w:val=""/>
      <w:lvlJc w:val="left"/>
      <w:pPr>
        <w:ind w:left="1440" w:hanging="230"/>
      </w:pPr>
      <w:rPr>
        <w:rFonts w:ascii="Symbol" w:hAnsi="Symbol" w:hint="default"/>
        <w:b/>
        <w:i w:val="0"/>
        <w:color w:val="25A8E0"/>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E212BDD"/>
    <w:multiLevelType w:val="hybridMultilevel"/>
    <w:tmpl w:val="00C2810A"/>
    <w:lvl w:ilvl="0" w:tplc="79FE60F8">
      <w:start w:val="1"/>
      <w:numFmt w:val="bullet"/>
      <w:lvlText w:val=""/>
      <w:lvlJc w:val="left"/>
      <w:pPr>
        <w:ind w:left="1800" w:hanging="360"/>
      </w:pPr>
      <w:rPr>
        <w:rFonts w:ascii="Symbol" w:hAnsi="Symbol" w:hint="default"/>
        <w:b/>
        <w:i w:val="0"/>
        <w:color w:val="238CE5"/>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0BA741A"/>
    <w:multiLevelType w:val="hybridMultilevel"/>
    <w:tmpl w:val="C14C1768"/>
    <w:lvl w:ilvl="0" w:tplc="07941F92">
      <w:start w:val="1"/>
      <w:numFmt w:val="bullet"/>
      <w:lvlText w:val=""/>
      <w:lvlJc w:val="left"/>
      <w:pPr>
        <w:ind w:left="1440" w:hanging="230"/>
      </w:pPr>
      <w:rPr>
        <w:rFonts w:ascii="Symbol" w:hAnsi="Symbol" w:hint="default"/>
        <w:b/>
        <w:i w:val="0"/>
        <w:color w:val="238CE5"/>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39E3928"/>
    <w:multiLevelType w:val="hybridMultilevel"/>
    <w:tmpl w:val="D5E669A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70A61AC"/>
    <w:multiLevelType w:val="hybridMultilevel"/>
    <w:tmpl w:val="8BA4AB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7755562A"/>
    <w:multiLevelType w:val="hybridMultilevel"/>
    <w:tmpl w:val="C68ECF32"/>
    <w:lvl w:ilvl="0" w:tplc="26F87EEE">
      <w:start w:val="1"/>
      <w:numFmt w:val="bullet"/>
      <w:pStyle w:val="Bullets1"/>
      <w:lvlText w:val=""/>
      <w:lvlJc w:val="left"/>
      <w:pPr>
        <w:ind w:left="720" w:hanging="360"/>
      </w:pPr>
      <w:rPr>
        <w:rFonts w:ascii="Wingdings" w:hAnsi="Wingdings" w:hint="default"/>
        <w:color w:val="5091C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4"/>
  </w:num>
  <w:num w:numId="4">
    <w:abstractNumId w:val="2"/>
  </w:num>
  <w:num w:numId="5">
    <w:abstractNumId w:val="1"/>
  </w:num>
  <w:num w:numId="6">
    <w:abstractNumId w:val="5"/>
  </w:num>
  <w:num w:numId="7">
    <w:abstractNumId w:val="3"/>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A84"/>
    <w:rsid w:val="00015B64"/>
    <w:rsid w:val="0006296F"/>
    <w:rsid w:val="000B0ECC"/>
    <w:rsid w:val="000B67CF"/>
    <w:rsid w:val="000D116A"/>
    <w:rsid w:val="00120957"/>
    <w:rsid w:val="0015146A"/>
    <w:rsid w:val="00191439"/>
    <w:rsid w:val="001A0A57"/>
    <w:rsid w:val="001E00F3"/>
    <w:rsid w:val="00352972"/>
    <w:rsid w:val="00357BE9"/>
    <w:rsid w:val="00427EFD"/>
    <w:rsid w:val="00445A2C"/>
    <w:rsid w:val="004659F0"/>
    <w:rsid w:val="004B34D3"/>
    <w:rsid w:val="004C4317"/>
    <w:rsid w:val="004E3AAE"/>
    <w:rsid w:val="0054765D"/>
    <w:rsid w:val="00593D98"/>
    <w:rsid w:val="005B2B19"/>
    <w:rsid w:val="005E5FC9"/>
    <w:rsid w:val="005E6EED"/>
    <w:rsid w:val="00605E2E"/>
    <w:rsid w:val="006324A4"/>
    <w:rsid w:val="006A1DDC"/>
    <w:rsid w:val="006F6F09"/>
    <w:rsid w:val="007465DC"/>
    <w:rsid w:val="00801AB7"/>
    <w:rsid w:val="00805575"/>
    <w:rsid w:val="00846483"/>
    <w:rsid w:val="00865611"/>
    <w:rsid w:val="00890CDE"/>
    <w:rsid w:val="00891BEA"/>
    <w:rsid w:val="008A52FC"/>
    <w:rsid w:val="008C6549"/>
    <w:rsid w:val="009329FB"/>
    <w:rsid w:val="00957C66"/>
    <w:rsid w:val="009D259F"/>
    <w:rsid w:val="00A17C20"/>
    <w:rsid w:val="00A44E0C"/>
    <w:rsid w:val="00A56850"/>
    <w:rsid w:val="00A5713D"/>
    <w:rsid w:val="00A62C5A"/>
    <w:rsid w:val="00A76208"/>
    <w:rsid w:val="00AC6B8B"/>
    <w:rsid w:val="00AD05DB"/>
    <w:rsid w:val="00B13629"/>
    <w:rsid w:val="00B54A84"/>
    <w:rsid w:val="00B63C18"/>
    <w:rsid w:val="00BC572F"/>
    <w:rsid w:val="00C161BF"/>
    <w:rsid w:val="00C27744"/>
    <w:rsid w:val="00C525D6"/>
    <w:rsid w:val="00C575EE"/>
    <w:rsid w:val="00D05188"/>
    <w:rsid w:val="00D15902"/>
    <w:rsid w:val="00D84737"/>
    <w:rsid w:val="00D91C86"/>
    <w:rsid w:val="00DE39AD"/>
    <w:rsid w:val="00DE70F2"/>
    <w:rsid w:val="00DF17F5"/>
    <w:rsid w:val="00E20F27"/>
    <w:rsid w:val="00E56AE1"/>
    <w:rsid w:val="00E603A3"/>
    <w:rsid w:val="00E83A05"/>
    <w:rsid w:val="00EA55F8"/>
    <w:rsid w:val="00EE31EC"/>
    <w:rsid w:val="00F161F4"/>
    <w:rsid w:val="00F619AC"/>
    <w:rsid w:val="00F73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2701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5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uiPriority w:val="99"/>
    <w:qFormat/>
    <w:rsid w:val="00B54A84"/>
    <w:pPr>
      <w:widowControl w:val="0"/>
      <w:tabs>
        <w:tab w:val="left" w:pos="288"/>
      </w:tabs>
      <w:suppressAutoHyphens/>
      <w:autoSpaceDE w:val="0"/>
      <w:autoSpaceDN w:val="0"/>
      <w:adjustRightInd w:val="0"/>
      <w:spacing w:after="90" w:line="580" w:lineRule="atLeast"/>
      <w:textAlignment w:val="center"/>
    </w:pPr>
    <w:rPr>
      <w:rFonts w:ascii="Lucida Sans" w:hAnsi="Lucida Sans" w:cs="LucidaSansStd-Bold"/>
      <w:b/>
      <w:bCs/>
      <w:color w:val="5090CD"/>
      <w:sz w:val="78"/>
      <w:szCs w:val="78"/>
    </w:rPr>
  </w:style>
  <w:style w:type="paragraph" w:styleId="Header">
    <w:name w:val="header"/>
    <w:basedOn w:val="Normal"/>
    <w:link w:val="HeaderChar"/>
    <w:uiPriority w:val="99"/>
    <w:unhideWhenUsed/>
    <w:rsid w:val="00B54A84"/>
    <w:pPr>
      <w:tabs>
        <w:tab w:val="center" w:pos="4680"/>
        <w:tab w:val="right" w:pos="9360"/>
      </w:tabs>
    </w:pPr>
  </w:style>
  <w:style w:type="character" w:customStyle="1" w:styleId="HeaderChar">
    <w:name w:val="Header Char"/>
    <w:basedOn w:val="DefaultParagraphFont"/>
    <w:link w:val="Header"/>
    <w:uiPriority w:val="99"/>
    <w:rsid w:val="00B54A84"/>
  </w:style>
  <w:style w:type="paragraph" w:styleId="Footer">
    <w:name w:val="footer"/>
    <w:basedOn w:val="Normal"/>
    <w:link w:val="FooterChar"/>
    <w:uiPriority w:val="99"/>
    <w:unhideWhenUsed/>
    <w:rsid w:val="00B54A84"/>
    <w:pPr>
      <w:tabs>
        <w:tab w:val="center" w:pos="4680"/>
        <w:tab w:val="right" w:pos="9360"/>
      </w:tabs>
    </w:pPr>
  </w:style>
  <w:style w:type="character" w:customStyle="1" w:styleId="FooterChar">
    <w:name w:val="Footer Char"/>
    <w:basedOn w:val="DefaultParagraphFont"/>
    <w:link w:val="Footer"/>
    <w:uiPriority w:val="99"/>
    <w:rsid w:val="00B54A84"/>
  </w:style>
  <w:style w:type="paragraph" w:customStyle="1" w:styleId="BasicParagraph">
    <w:name w:val="[Basic Paragraph]"/>
    <w:basedOn w:val="Normal"/>
    <w:uiPriority w:val="99"/>
    <w:rsid w:val="00B54A84"/>
    <w:pPr>
      <w:widowControl w:val="0"/>
      <w:tabs>
        <w:tab w:val="left" w:pos="288"/>
      </w:tabs>
      <w:autoSpaceDE w:val="0"/>
      <w:autoSpaceDN w:val="0"/>
      <w:adjustRightInd w:val="0"/>
      <w:spacing w:after="108" w:line="288" w:lineRule="auto"/>
      <w:textAlignment w:val="center"/>
    </w:pPr>
    <w:rPr>
      <w:rFonts w:ascii="GaramondPremrPro" w:hAnsi="GaramondPremrPro" w:cs="GaramondPremrPro"/>
      <w:color w:val="000000"/>
      <w:sz w:val="20"/>
      <w:szCs w:val="20"/>
    </w:rPr>
  </w:style>
  <w:style w:type="character" w:styleId="EndnoteReference">
    <w:name w:val="endnote reference"/>
    <w:basedOn w:val="DefaultParagraphFont"/>
    <w:uiPriority w:val="99"/>
    <w:unhideWhenUsed/>
    <w:qFormat/>
    <w:rsid w:val="00B54A84"/>
    <w:rPr>
      <w:vertAlign w:val="superscript"/>
    </w:rPr>
  </w:style>
  <w:style w:type="character" w:styleId="Emphasis">
    <w:name w:val="Emphasis"/>
    <w:basedOn w:val="DefaultParagraphFont"/>
    <w:uiPriority w:val="20"/>
    <w:rsid w:val="00B54A84"/>
    <w:rPr>
      <w:i/>
      <w:iCs/>
    </w:rPr>
  </w:style>
  <w:style w:type="paragraph" w:customStyle="1" w:styleId="Subhead1">
    <w:name w:val="Subhead 1"/>
    <w:basedOn w:val="Normal"/>
    <w:uiPriority w:val="99"/>
    <w:qFormat/>
    <w:rsid w:val="00B54A84"/>
    <w:pPr>
      <w:keepNext/>
      <w:widowControl w:val="0"/>
      <w:tabs>
        <w:tab w:val="left" w:pos="288"/>
      </w:tabs>
      <w:suppressAutoHyphens/>
      <w:autoSpaceDE w:val="0"/>
      <w:autoSpaceDN w:val="0"/>
      <w:adjustRightInd w:val="0"/>
      <w:spacing w:after="90"/>
      <w:textAlignment w:val="center"/>
    </w:pPr>
    <w:rPr>
      <w:rFonts w:ascii="Lucida Sans" w:hAnsi="Lucida Sans" w:cs="LucidaSansStd-Bold"/>
      <w:b/>
      <w:bCs/>
      <w:color w:val="7ACDDF"/>
      <w:sz w:val="30"/>
      <w:szCs w:val="30"/>
    </w:rPr>
  </w:style>
  <w:style w:type="paragraph" w:customStyle="1" w:styleId="Bullets1">
    <w:name w:val="Bullets 1"/>
    <w:basedOn w:val="BodyText"/>
    <w:uiPriority w:val="99"/>
    <w:qFormat/>
    <w:rsid w:val="00865611"/>
    <w:pPr>
      <w:widowControl w:val="0"/>
      <w:numPr>
        <w:numId w:val="1"/>
      </w:numPr>
      <w:tabs>
        <w:tab w:val="left" w:pos="360"/>
      </w:tabs>
      <w:autoSpaceDE w:val="0"/>
      <w:autoSpaceDN w:val="0"/>
      <w:adjustRightInd w:val="0"/>
      <w:spacing w:before="108" w:after="0" w:line="250" w:lineRule="atLeast"/>
      <w:ind w:left="360" w:firstLine="0"/>
      <w:textAlignment w:val="center"/>
    </w:pPr>
    <w:rPr>
      <w:rFonts w:ascii="LucidaSans" w:hAnsi="LucidaSans" w:cs="LucidaSans"/>
      <w:color w:val="000000"/>
      <w:sz w:val="18"/>
      <w:szCs w:val="18"/>
    </w:rPr>
  </w:style>
  <w:style w:type="paragraph" w:styleId="BodyText">
    <w:name w:val="Body Text"/>
    <w:basedOn w:val="Normal"/>
    <w:link w:val="BodyTextChar"/>
    <w:uiPriority w:val="99"/>
    <w:semiHidden/>
    <w:unhideWhenUsed/>
    <w:rsid w:val="00865611"/>
    <w:pPr>
      <w:spacing w:after="120"/>
    </w:pPr>
  </w:style>
  <w:style w:type="character" w:customStyle="1" w:styleId="BodyTextChar">
    <w:name w:val="Body Text Char"/>
    <w:basedOn w:val="DefaultParagraphFont"/>
    <w:link w:val="BodyText"/>
    <w:uiPriority w:val="99"/>
    <w:semiHidden/>
    <w:rsid w:val="00865611"/>
  </w:style>
  <w:style w:type="paragraph" w:customStyle="1" w:styleId="Subhead2">
    <w:name w:val="Subhead 2"/>
    <w:basedOn w:val="BodyText"/>
    <w:uiPriority w:val="99"/>
    <w:qFormat/>
    <w:rsid w:val="006A1DDC"/>
    <w:pPr>
      <w:keepNext/>
      <w:widowControl w:val="0"/>
      <w:tabs>
        <w:tab w:val="left" w:pos="288"/>
      </w:tabs>
      <w:suppressAutoHyphens/>
      <w:autoSpaceDE w:val="0"/>
      <w:autoSpaceDN w:val="0"/>
      <w:adjustRightInd w:val="0"/>
      <w:spacing w:before="90" w:after="0"/>
      <w:textAlignment w:val="center"/>
    </w:pPr>
    <w:rPr>
      <w:rFonts w:ascii="Lucida Sans" w:hAnsi="Lucida Sans" w:cs="LucidaSansStd-Bold"/>
      <w:b/>
      <w:bCs/>
      <w:color w:val="7ACDDF"/>
      <w:sz w:val="22"/>
      <w:szCs w:val="22"/>
    </w:rPr>
  </w:style>
  <w:style w:type="character" w:styleId="Hyperlink">
    <w:name w:val="Hyperlink"/>
    <w:uiPriority w:val="99"/>
    <w:semiHidden/>
    <w:qFormat/>
    <w:rsid w:val="001A0A57"/>
    <w:rPr>
      <w:b/>
      <w:spacing w:val="-2"/>
    </w:rPr>
  </w:style>
  <w:style w:type="paragraph" w:styleId="EndnoteText">
    <w:name w:val="endnote text"/>
    <w:basedOn w:val="Normal"/>
    <w:link w:val="EndnoteTextChar"/>
    <w:uiPriority w:val="99"/>
    <w:unhideWhenUsed/>
    <w:qFormat/>
    <w:rsid w:val="001A0A57"/>
    <w:pPr>
      <w:tabs>
        <w:tab w:val="left" w:pos="360"/>
      </w:tabs>
      <w:spacing w:after="100" w:line="180" w:lineRule="auto"/>
    </w:pPr>
    <w:rPr>
      <w:rFonts w:ascii="Lucida Sans Unicode" w:eastAsia="Times New Roman" w:hAnsi="Lucida Sans Unicode" w:cs="Lucida Sans Unicode"/>
      <w:sz w:val="15"/>
      <w:szCs w:val="15"/>
    </w:rPr>
  </w:style>
  <w:style w:type="character" w:customStyle="1" w:styleId="EndnoteTextChar">
    <w:name w:val="Endnote Text Char"/>
    <w:basedOn w:val="DefaultParagraphFont"/>
    <w:link w:val="EndnoteText"/>
    <w:uiPriority w:val="99"/>
    <w:rsid w:val="001A0A57"/>
    <w:rPr>
      <w:rFonts w:ascii="Lucida Sans Unicode" w:eastAsia="Times New Roman" w:hAnsi="Lucida Sans Unicode" w:cs="Lucida Sans Unicode"/>
      <w:sz w:val="15"/>
      <w:szCs w:val="15"/>
    </w:rPr>
  </w:style>
  <w:style w:type="character" w:styleId="FollowedHyperlink">
    <w:name w:val="FollowedHyperlink"/>
    <w:basedOn w:val="DefaultParagraphFont"/>
    <w:uiPriority w:val="99"/>
    <w:semiHidden/>
    <w:unhideWhenUsed/>
    <w:rsid w:val="004E3AAE"/>
    <w:rPr>
      <w:color w:val="954F72" w:themeColor="followedHyperlink"/>
      <w:u w:val="single"/>
    </w:rPr>
  </w:style>
  <w:style w:type="paragraph" w:styleId="ListParagraph">
    <w:name w:val="List Paragraph"/>
    <w:basedOn w:val="Normal"/>
    <w:uiPriority w:val="34"/>
    <w:qFormat/>
    <w:rsid w:val="00A5713D"/>
    <w:pPr>
      <w:ind w:left="720"/>
      <w:contextualSpacing/>
    </w:pPr>
  </w:style>
  <w:style w:type="paragraph" w:styleId="FootnoteText">
    <w:name w:val="footnote text"/>
    <w:basedOn w:val="Normal"/>
    <w:link w:val="FootnoteTextChar"/>
    <w:uiPriority w:val="99"/>
    <w:unhideWhenUsed/>
    <w:rsid w:val="00DE70F2"/>
  </w:style>
  <w:style w:type="character" w:customStyle="1" w:styleId="FootnoteTextChar">
    <w:name w:val="Footnote Text Char"/>
    <w:basedOn w:val="DefaultParagraphFont"/>
    <w:link w:val="FootnoteText"/>
    <w:uiPriority w:val="99"/>
    <w:rsid w:val="00DE70F2"/>
  </w:style>
  <w:style w:type="character" w:styleId="FootnoteReference">
    <w:name w:val="footnote reference"/>
    <w:basedOn w:val="DefaultParagraphFont"/>
    <w:uiPriority w:val="99"/>
    <w:unhideWhenUsed/>
    <w:rsid w:val="00DE70F2"/>
    <w:rPr>
      <w:vertAlign w:val="superscript"/>
    </w:rPr>
  </w:style>
  <w:style w:type="paragraph" w:styleId="BalloonText">
    <w:name w:val="Balloon Text"/>
    <w:basedOn w:val="Normal"/>
    <w:link w:val="BalloonTextChar"/>
    <w:uiPriority w:val="99"/>
    <w:semiHidden/>
    <w:unhideWhenUsed/>
    <w:rsid w:val="0084648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4648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C572F"/>
    <w:rPr>
      <w:sz w:val="16"/>
      <w:szCs w:val="16"/>
    </w:rPr>
  </w:style>
  <w:style w:type="paragraph" w:styleId="CommentText">
    <w:name w:val="annotation text"/>
    <w:basedOn w:val="Normal"/>
    <w:link w:val="CommentTextChar"/>
    <w:uiPriority w:val="99"/>
    <w:semiHidden/>
    <w:unhideWhenUsed/>
    <w:rsid w:val="00BC572F"/>
    <w:rPr>
      <w:sz w:val="20"/>
      <w:szCs w:val="20"/>
    </w:rPr>
  </w:style>
  <w:style w:type="character" w:customStyle="1" w:styleId="CommentTextChar">
    <w:name w:val="Comment Text Char"/>
    <w:basedOn w:val="DefaultParagraphFont"/>
    <w:link w:val="CommentText"/>
    <w:uiPriority w:val="99"/>
    <w:semiHidden/>
    <w:rsid w:val="00BC572F"/>
    <w:rPr>
      <w:sz w:val="20"/>
      <w:szCs w:val="20"/>
    </w:rPr>
  </w:style>
  <w:style w:type="paragraph" w:styleId="CommentSubject">
    <w:name w:val="annotation subject"/>
    <w:basedOn w:val="CommentText"/>
    <w:next w:val="CommentText"/>
    <w:link w:val="CommentSubjectChar"/>
    <w:uiPriority w:val="99"/>
    <w:semiHidden/>
    <w:unhideWhenUsed/>
    <w:rsid w:val="00BC572F"/>
    <w:rPr>
      <w:b/>
      <w:bCs/>
    </w:rPr>
  </w:style>
  <w:style w:type="character" w:customStyle="1" w:styleId="CommentSubjectChar">
    <w:name w:val="Comment Subject Char"/>
    <w:basedOn w:val="CommentTextChar"/>
    <w:link w:val="CommentSubject"/>
    <w:uiPriority w:val="99"/>
    <w:semiHidden/>
    <w:rsid w:val="00BC572F"/>
    <w:rPr>
      <w:b/>
      <w:bCs/>
      <w:sz w:val="20"/>
      <w:szCs w:val="20"/>
    </w:rPr>
  </w:style>
  <w:style w:type="character" w:styleId="UnresolvedMention">
    <w:name w:val="Unresolved Mention"/>
    <w:basedOn w:val="DefaultParagraphFont"/>
    <w:uiPriority w:val="99"/>
    <w:semiHidden/>
    <w:unhideWhenUsed/>
    <w:rsid w:val="00E56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mcgrath@nfprha.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F9981AA-4FFB-4183-9830-8BEAFAF52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521</Words>
  <Characters>2975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Kusuma</dc:creator>
  <cp:keywords/>
  <dc:description/>
  <cp:lastModifiedBy>Mindy McGrath</cp:lastModifiedBy>
  <cp:revision>2</cp:revision>
  <dcterms:created xsi:type="dcterms:W3CDTF">2020-04-27T14:29:00Z</dcterms:created>
  <dcterms:modified xsi:type="dcterms:W3CDTF">2020-04-27T14:29:00Z</dcterms:modified>
</cp:coreProperties>
</file>